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F4" w:rsidRDefault="007210F4" w:rsidP="007210F4">
      <w:pPr>
        <w:framePr w:hSpace="141" w:wrap="auto" w:vAnchor="text" w:hAnchor="page" w:x="5896" w:y="-145"/>
      </w:pPr>
      <w:r>
        <w:rPr>
          <w:noProof/>
        </w:rPr>
        <w:drawing>
          <wp:inline distT="0" distB="0" distL="0" distR="0" wp14:anchorId="47739CBC" wp14:editId="3950B522">
            <wp:extent cx="662305" cy="6527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305" cy="652780"/>
                    </a:xfrm>
                    <a:prstGeom prst="rect">
                      <a:avLst/>
                    </a:prstGeom>
                    <a:noFill/>
                    <a:ln>
                      <a:noFill/>
                    </a:ln>
                  </pic:spPr>
                </pic:pic>
              </a:graphicData>
            </a:graphic>
          </wp:inline>
        </w:drawing>
      </w:r>
    </w:p>
    <w:p w:rsidR="007210F4" w:rsidRDefault="007210F4" w:rsidP="007210F4">
      <w:pPr>
        <w:jc w:val="center"/>
      </w:pPr>
    </w:p>
    <w:p w:rsidR="007210F4" w:rsidRDefault="007210F4" w:rsidP="007210F4">
      <w:pPr>
        <w:jc w:val="center"/>
      </w:pPr>
    </w:p>
    <w:p w:rsidR="007210F4" w:rsidRDefault="007210F4" w:rsidP="007210F4">
      <w:pPr>
        <w:jc w:val="center"/>
      </w:pPr>
      <w:r>
        <w:t xml:space="preserve">       </w:t>
      </w:r>
    </w:p>
    <w:p w:rsidR="007210F4" w:rsidRDefault="007210F4" w:rsidP="007210F4">
      <w:pPr>
        <w:jc w:val="center"/>
        <w:rPr>
          <w:sz w:val="22"/>
        </w:rPr>
      </w:pPr>
    </w:p>
    <w:p w:rsidR="007210F4" w:rsidRPr="001B71E8" w:rsidRDefault="007210F4" w:rsidP="007210F4">
      <w:pPr>
        <w:jc w:val="center"/>
        <w:rPr>
          <w:b/>
          <w:bCs/>
          <w:sz w:val="22"/>
          <w:szCs w:val="22"/>
        </w:rPr>
      </w:pPr>
      <w:r w:rsidRPr="001B71E8">
        <w:rPr>
          <w:b/>
          <w:bCs/>
          <w:sz w:val="22"/>
          <w:szCs w:val="22"/>
        </w:rPr>
        <w:t xml:space="preserve">Администрация муниципального образования </w:t>
      </w:r>
    </w:p>
    <w:p w:rsidR="007210F4" w:rsidRPr="001B71E8" w:rsidRDefault="007210F4" w:rsidP="007210F4">
      <w:pPr>
        <w:jc w:val="center"/>
        <w:rPr>
          <w:b/>
          <w:bCs/>
          <w:sz w:val="22"/>
          <w:szCs w:val="22"/>
        </w:rPr>
      </w:pPr>
      <w:r w:rsidRPr="001B71E8">
        <w:rPr>
          <w:b/>
          <w:bCs/>
          <w:sz w:val="22"/>
          <w:szCs w:val="22"/>
        </w:rPr>
        <w:t>Приозерский муниципальный район Ленинградской области</w:t>
      </w:r>
    </w:p>
    <w:p w:rsidR="007210F4" w:rsidRPr="001B71E8" w:rsidRDefault="007210F4" w:rsidP="007210F4">
      <w:pPr>
        <w:pStyle w:val="a5"/>
        <w:rPr>
          <w:sz w:val="22"/>
          <w:szCs w:val="22"/>
        </w:rPr>
      </w:pPr>
      <w:r w:rsidRPr="001B71E8">
        <w:rPr>
          <w:sz w:val="22"/>
          <w:szCs w:val="22"/>
        </w:rPr>
        <w:t xml:space="preserve">   </w:t>
      </w:r>
    </w:p>
    <w:p w:rsidR="007210F4" w:rsidRDefault="007210F4" w:rsidP="007210F4">
      <w:pPr>
        <w:jc w:val="center"/>
        <w:rPr>
          <w:b/>
          <w:bCs/>
          <w:sz w:val="22"/>
          <w:szCs w:val="22"/>
        </w:rPr>
      </w:pPr>
      <w:proofErr w:type="gramStart"/>
      <w:r w:rsidRPr="001B71E8">
        <w:rPr>
          <w:b/>
          <w:bCs/>
          <w:sz w:val="22"/>
          <w:szCs w:val="22"/>
        </w:rPr>
        <w:t>П</w:t>
      </w:r>
      <w:proofErr w:type="gramEnd"/>
      <w:r w:rsidRPr="001B71E8">
        <w:rPr>
          <w:b/>
          <w:bCs/>
          <w:sz w:val="22"/>
          <w:szCs w:val="22"/>
        </w:rPr>
        <w:t xml:space="preserve"> О С Т А Н О В Л Е Н И Е</w:t>
      </w:r>
    </w:p>
    <w:p w:rsidR="007210F4" w:rsidRPr="00974F88" w:rsidRDefault="007210F4" w:rsidP="007210F4">
      <w:pPr>
        <w:jc w:val="center"/>
        <w:rPr>
          <w:b/>
          <w:bCs/>
          <w:sz w:val="22"/>
          <w:szCs w:val="22"/>
        </w:rPr>
      </w:pPr>
      <w:r w:rsidRPr="00974F88">
        <w:rPr>
          <w:b/>
          <w:bCs/>
          <w:sz w:val="22"/>
          <w:szCs w:val="22"/>
        </w:rPr>
        <w:t>проект</w:t>
      </w:r>
    </w:p>
    <w:p w:rsidR="007210F4" w:rsidRPr="001B71E8" w:rsidRDefault="007210F4" w:rsidP="007210F4">
      <w:pPr>
        <w:rPr>
          <w:sz w:val="22"/>
          <w:szCs w:val="22"/>
        </w:rPr>
      </w:pPr>
      <w:r w:rsidRPr="001B71E8">
        <w:rPr>
          <w:sz w:val="22"/>
          <w:szCs w:val="22"/>
        </w:rPr>
        <w:t xml:space="preserve">   </w:t>
      </w:r>
    </w:p>
    <w:p w:rsidR="007210F4" w:rsidRPr="001B71E8" w:rsidRDefault="007210F4" w:rsidP="007210F4">
      <w:pPr>
        <w:pStyle w:val="a3"/>
        <w:tabs>
          <w:tab w:val="clear" w:pos="4536"/>
          <w:tab w:val="clear" w:pos="9072"/>
        </w:tabs>
        <w:rPr>
          <w:sz w:val="22"/>
          <w:szCs w:val="22"/>
        </w:rPr>
      </w:pPr>
      <w:r>
        <w:rPr>
          <w:sz w:val="22"/>
          <w:szCs w:val="22"/>
        </w:rPr>
        <w:t>от    «___»</w:t>
      </w:r>
      <w:r w:rsidR="00416E57">
        <w:rPr>
          <w:sz w:val="22"/>
          <w:szCs w:val="22"/>
        </w:rPr>
        <w:t xml:space="preserve"> декабря </w:t>
      </w:r>
      <w:r>
        <w:rPr>
          <w:sz w:val="22"/>
          <w:szCs w:val="22"/>
        </w:rPr>
        <w:t>2020</w:t>
      </w:r>
      <w:r w:rsidRPr="001B71E8">
        <w:rPr>
          <w:sz w:val="22"/>
          <w:szCs w:val="22"/>
        </w:rPr>
        <w:t xml:space="preserve"> года   №________ </w:t>
      </w:r>
    </w:p>
    <w:p w:rsidR="007210F4" w:rsidRPr="001B71E8" w:rsidRDefault="007210F4" w:rsidP="007210F4">
      <w:pPr>
        <w:rPr>
          <w:sz w:val="22"/>
          <w:szCs w:val="22"/>
          <w:lang w:val="en-US"/>
        </w:rPr>
      </w:pPr>
      <w:r w:rsidRPr="001B71E8">
        <w:rPr>
          <w:sz w:val="22"/>
          <w:szCs w:val="22"/>
        </w:rPr>
        <w:t xml:space="preserve"> </w:t>
      </w:r>
    </w:p>
    <w:tbl>
      <w:tblPr>
        <w:tblW w:w="0" w:type="auto"/>
        <w:tblLayout w:type="fixed"/>
        <w:tblLook w:val="0000" w:firstRow="0" w:lastRow="0" w:firstColumn="0" w:lastColumn="0" w:noHBand="0" w:noVBand="0"/>
      </w:tblPr>
      <w:tblGrid>
        <w:gridCol w:w="5495"/>
      </w:tblGrid>
      <w:tr w:rsidR="007210F4" w:rsidRPr="0040515C" w:rsidTr="00353BD9">
        <w:trPr>
          <w:trHeight w:val="900"/>
        </w:trPr>
        <w:tc>
          <w:tcPr>
            <w:tcW w:w="5495" w:type="dxa"/>
          </w:tcPr>
          <w:tbl>
            <w:tblPr>
              <w:tblW w:w="0" w:type="auto"/>
              <w:tblLayout w:type="fixed"/>
              <w:tblLook w:val="0000" w:firstRow="0" w:lastRow="0" w:firstColumn="0" w:lastColumn="0" w:noHBand="0" w:noVBand="0"/>
            </w:tblPr>
            <w:tblGrid>
              <w:gridCol w:w="5495"/>
            </w:tblGrid>
            <w:tr w:rsidR="000D3707" w:rsidRPr="0040515C" w:rsidTr="00353BD9">
              <w:trPr>
                <w:trHeight w:val="900"/>
              </w:trPr>
              <w:tc>
                <w:tcPr>
                  <w:tcW w:w="5495" w:type="dxa"/>
                </w:tcPr>
                <w:p w:rsidR="000D3707" w:rsidRPr="0040515C" w:rsidRDefault="000D3707" w:rsidP="000D3707">
                  <w:pPr>
                    <w:pStyle w:val="1"/>
                    <w:keepNext w:val="0"/>
                    <w:tabs>
                      <w:tab w:val="left" w:pos="3969"/>
                    </w:tabs>
                    <w:outlineLvl w:val="9"/>
                    <w:rPr>
                      <w:sz w:val="22"/>
                      <w:szCs w:val="22"/>
                    </w:rPr>
                  </w:pPr>
                  <w:r w:rsidRPr="0040515C">
                    <w:rPr>
                      <w:sz w:val="22"/>
                      <w:szCs w:val="22"/>
                    </w:rPr>
                    <w:t>О</w:t>
                  </w:r>
                  <w:r>
                    <w:rPr>
                      <w:sz w:val="22"/>
                      <w:szCs w:val="22"/>
                    </w:rPr>
                    <w:t xml:space="preserve"> внесении дополнений в Перечень должностных лиц</w:t>
                  </w:r>
                  <w:r w:rsidRPr="0040515C">
                    <w:rPr>
                      <w:sz w:val="22"/>
                      <w:szCs w:val="22"/>
                    </w:rPr>
                    <w:t xml:space="preserve"> администрации муниципального образования Приозерский муниципальн</w:t>
                  </w:r>
                  <w:r>
                    <w:rPr>
                      <w:sz w:val="22"/>
                      <w:szCs w:val="22"/>
                    </w:rPr>
                    <w:t xml:space="preserve">ый район Ленинградской области, уполномоченных </w:t>
                  </w:r>
                  <w:r w:rsidRPr="0040515C">
                    <w:rPr>
                      <w:sz w:val="22"/>
                      <w:szCs w:val="22"/>
                    </w:rPr>
                    <w:t>составл</w:t>
                  </w:r>
                  <w:r>
                    <w:rPr>
                      <w:sz w:val="22"/>
                      <w:szCs w:val="22"/>
                    </w:rPr>
                    <w:t>ять протоколы об административных правонарушениях, предусмотренных областным законом Ленинградской области от 02 июля 2003 №47-оз «Об административных правонарушениях», утвержденный постановлением администрации муниципального образования Приозерский муниципальный район Ленинградской области от 25 сентября 2020 №3121</w:t>
                  </w:r>
                </w:p>
              </w:tc>
            </w:tr>
          </w:tbl>
          <w:p w:rsidR="007210F4" w:rsidRPr="0040515C" w:rsidRDefault="007210F4" w:rsidP="00A32ACB">
            <w:pPr>
              <w:pStyle w:val="1"/>
              <w:keepNext w:val="0"/>
              <w:tabs>
                <w:tab w:val="left" w:pos="3969"/>
              </w:tabs>
              <w:outlineLvl w:val="9"/>
              <w:rPr>
                <w:sz w:val="22"/>
                <w:szCs w:val="22"/>
              </w:rPr>
            </w:pPr>
          </w:p>
        </w:tc>
      </w:tr>
    </w:tbl>
    <w:p w:rsidR="007210F4" w:rsidRPr="00386035" w:rsidRDefault="007210F4" w:rsidP="007210F4">
      <w:pPr>
        <w:pStyle w:val="ConsNormal"/>
        <w:widowControl/>
        <w:ind w:firstLine="540"/>
        <w:jc w:val="both"/>
        <w:rPr>
          <w:sz w:val="28"/>
          <w:szCs w:val="28"/>
        </w:rPr>
      </w:pPr>
    </w:p>
    <w:p w:rsidR="007210F4" w:rsidRPr="000D3707" w:rsidRDefault="007210F4" w:rsidP="00A32ACB">
      <w:pPr>
        <w:spacing w:line="240" w:lineRule="atLeast"/>
        <w:ind w:firstLine="709"/>
        <w:jc w:val="both"/>
        <w:rPr>
          <w:sz w:val="24"/>
          <w:szCs w:val="24"/>
        </w:rPr>
      </w:pPr>
      <w:proofErr w:type="gramStart"/>
      <w:r w:rsidRPr="000D3707">
        <w:rPr>
          <w:color w:val="000000" w:themeColor="text1"/>
          <w:sz w:val="24"/>
          <w:szCs w:val="24"/>
        </w:rPr>
        <w:t>В соответствии с</w:t>
      </w:r>
      <w:r w:rsidR="00A32ACB" w:rsidRPr="000D3707">
        <w:rPr>
          <w:color w:val="000000" w:themeColor="text1"/>
          <w:sz w:val="24"/>
          <w:szCs w:val="24"/>
        </w:rPr>
        <w:t xml:space="preserve">о ст. 269.2 Бюджетного кодекса Российской Федерации, </w:t>
      </w:r>
      <w:r w:rsidRPr="000D3707">
        <w:rPr>
          <w:color w:val="000000" w:themeColor="text1"/>
          <w:sz w:val="24"/>
          <w:szCs w:val="24"/>
        </w:rPr>
        <w:t xml:space="preserve"> Федеральным законом от 06.10.2003 года № 131-ФЗ «Об общих принципах организации местного самоуправления в Российской Федерации»,</w:t>
      </w:r>
      <w:r w:rsidR="00A32ACB" w:rsidRPr="000D3707">
        <w:rPr>
          <w:color w:val="000000" w:themeColor="text1"/>
          <w:sz w:val="24"/>
          <w:szCs w:val="24"/>
        </w:rPr>
        <w:t xml:space="preserve"> постановлением Правительства Российской Федерации </w:t>
      </w:r>
      <w:hyperlink r:id="rId6" w:history="1">
        <w:r w:rsidR="00A32ACB" w:rsidRPr="000D3707">
          <w:rPr>
            <w:color w:val="000000" w:themeColor="text1"/>
            <w:sz w:val="24"/>
            <w:szCs w:val="24"/>
          </w:rPr>
          <w:t xml:space="preserve">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w:t>
        </w:r>
        <w:proofErr w:type="gramEnd"/>
        <w:r w:rsidR="00A32ACB" w:rsidRPr="000D3707">
          <w:rPr>
            <w:color w:val="000000" w:themeColor="text1"/>
            <w:sz w:val="24"/>
            <w:szCs w:val="24"/>
          </w:rPr>
          <w:t xml:space="preserve"> должностных лиц) при осуществлении внутреннего государственного (муниципального) финансового контроля",</w:t>
        </w:r>
      </w:hyperlink>
      <w:r w:rsidR="00A32ACB" w:rsidRPr="000D3707">
        <w:rPr>
          <w:color w:val="000000" w:themeColor="text1"/>
          <w:sz w:val="24"/>
          <w:szCs w:val="24"/>
        </w:rPr>
        <w:t xml:space="preserve"> </w:t>
      </w:r>
      <w:r w:rsidRPr="000D3707">
        <w:rPr>
          <w:sz w:val="24"/>
          <w:szCs w:val="24"/>
        </w:rPr>
        <w:t>областным законом Ленинградской области от 02.07.2003 года № 47-оз «Об административных правонарушениях», руководствуясь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7210F4" w:rsidRDefault="007210F4" w:rsidP="007210F4">
      <w:pPr>
        <w:ind w:firstLine="618"/>
        <w:jc w:val="both"/>
        <w:rPr>
          <w:sz w:val="24"/>
          <w:szCs w:val="24"/>
        </w:rPr>
      </w:pPr>
      <w:r w:rsidRPr="000D3707">
        <w:rPr>
          <w:sz w:val="24"/>
          <w:szCs w:val="24"/>
        </w:rPr>
        <w:t xml:space="preserve">1. </w:t>
      </w:r>
      <w:r w:rsidR="000D3707" w:rsidRPr="000D3707">
        <w:rPr>
          <w:sz w:val="24"/>
          <w:szCs w:val="24"/>
        </w:rPr>
        <w:t xml:space="preserve">Дополнить </w:t>
      </w:r>
      <w:r w:rsidRPr="000D3707">
        <w:rPr>
          <w:sz w:val="24"/>
          <w:szCs w:val="24"/>
        </w:rPr>
        <w:t>Перечень должностных лиц администрации муниципального образования Приозерский муниципального района Ленинградской области, уполномоченных составлять протоколы об административных правонарушениях, предусмотренных областным законом Ленинградской области от 02.07.2003 №47-оз «Об административных правонарушениях»,</w:t>
      </w:r>
      <w:r w:rsidR="000D3707" w:rsidRPr="000D3707">
        <w:rPr>
          <w:sz w:val="24"/>
          <w:szCs w:val="24"/>
        </w:rPr>
        <w:t xml:space="preserve"> утвержденный постановлением администрации муниципального образования Приозерский муниципальный район Ленинградской области от 25 сентября 2020 №3121</w:t>
      </w:r>
      <w:r w:rsidR="000D3707">
        <w:rPr>
          <w:sz w:val="24"/>
          <w:szCs w:val="24"/>
        </w:rPr>
        <w:t xml:space="preserve">, </w:t>
      </w:r>
      <w:r w:rsidR="00BC24A3">
        <w:rPr>
          <w:sz w:val="24"/>
          <w:szCs w:val="24"/>
        </w:rPr>
        <w:t>строкой</w:t>
      </w:r>
      <w:r w:rsidR="000D3707">
        <w:rPr>
          <w:sz w:val="24"/>
          <w:szCs w:val="24"/>
        </w:rPr>
        <w:t xml:space="preserve"> 10 следующего содержания:</w:t>
      </w:r>
    </w:p>
    <w:p w:rsidR="00BC24A3" w:rsidRDefault="00BC24A3" w:rsidP="007210F4">
      <w:pPr>
        <w:ind w:firstLine="618"/>
        <w:jc w:val="both"/>
        <w:rPr>
          <w:sz w:val="24"/>
          <w:szCs w:val="24"/>
        </w:rPr>
      </w:pPr>
    </w:p>
    <w:tbl>
      <w:tblPr>
        <w:tblStyle w:val="a7"/>
        <w:tblW w:w="0" w:type="auto"/>
        <w:tblLook w:val="04A0" w:firstRow="1" w:lastRow="0" w:firstColumn="1" w:lastColumn="0" w:noHBand="0" w:noVBand="1"/>
      </w:tblPr>
      <w:tblGrid>
        <w:gridCol w:w="534"/>
        <w:gridCol w:w="4110"/>
        <w:gridCol w:w="4927"/>
      </w:tblGrid>
      <w:tr w:rsidR="00BC24A3" w:rsidRPr="007E64C5" w:rsidTr="00C6670B">
        <w:tc>
          <w:tcPr>
            <w:tcW w:w="534" w:type="dxa"/>
          </w:tcPr>
          <w:p w:rsidR="00BC24A3" w:rsidRPr="007E64C5" w:rsidRDefault="00BC24A3" w:rsidP="00C6670B">
            <w:pPr>
              <w:jc w:val="center"/>
              <w:rPr>
                <w:sz w:val="24"/>
                <w:szCs w:val="24"/>
              </w:rPr>
            </w:pPr>
            <w:r>
              <w:rPr>
                <w:sz w:val="24"/>
                <w:szCs w:val="24"/>
              </w:rPr>
              <w:t>10</w:t>
            </w:r>
          </w:p>
        </w:tc>
        <w:tc>
          <w:tcPr>
            <w:tcW w:w="4110" w:type="dxa"/>
          </w:tcPr>
          <w:p w:rsidR="00BC24A3" w:rsidRDefault="00BC24A3" w:rsidP="00C6670B">
            <w:pPr>
              <w:rPr>
                <w:sz w:val="24"/>
                <w:szCs w:val="24"/>
              </w:rPr>
            </w:pPr>
            <w:r w:rsidRPr="00DE60A3">
              <w:rPr>
                <w:sz w:val="24"/>
                <w:szCs w:val="24"/>
              </w:rPr>
              <w:t>О</w:t>
            </w:r>
            <w:r w:rsidRPr="00DE60A3">
              <w:rPr>
                <w:sz w:val="24"/>
                <w:szCs w:val="24"/>
              </w:rPr>
              <w:t>тдел</w:t>
            </w:r>
            <w:r>
              <w:rPr>
                <w:sz w:val="24"/>
                <w:szCs w:val="24"/>
              </w:rPr>
              <w:t xml:space="preserve"> внутреннего муниципального финансового контроля</w:t>
            </w:r>
            <w:r>
              <w:rPr>
                <w:sz w:val="24"/>
                <w:szCs w:val="24"/>
              </w:rPr>
              <w:t>:</w:t>
            </w:r>
          </w:p>
          <w:p w:rsidR="00BC24A3" w:rsidRDefault="00BC24A3" w:rsidP="00BC24A3">
            <w:pPr>
              <w:rPr>
                <w:sz w:val="24"/>
                <w:szCs w:val="24"/>
              </w:rPr>
            </w:pPr>
            <w:r>
              <w:rPr>
                <w:sz w:val="24"/>
                <w:szCs w:val="24"/>
              </w:rPr>
              <w:t xml:space="preserve">- </w:t>
            </w:r>
            <w:r>
              <w:rPr>
                <w:sz w:val="24"/>
                <w:szCs w:val="24"/>
              </w:rPr>
              <w:t>начальник отдела;</w:t>
            </w:r>
          </w:p>
          <w:p w:rsidR="00BC24A3" w:rsidRDefault="00BC24A3" w:rsidP="00BC24A3">
            <w:pPr>
              <w:rPr>
                <w:sz w:val="24"/>
                <w:szCs w:val="24"/>
              </w:rPr>
            </w:pPr>
            <w:r>
              <w:rPr>
                <w:sz w:val="24"/>
                <w:szCs w:val="24"/>
              </w:rPr>
              <w:t>- главный специалист;</w:t>
            </w:r>
          </w:p>
          <w:p w:rsidR="00BC24A3" w:rsidRPr="00DE60A3" w:rsidRDefault="00BC24A3" w:rsidP="00BC24A3">
            <w:pPr>
              <w:rPr>
                <w:sz w:val="24"/>
                <w:szCs w:val="24"/>
              </w:rPr>
            </w:pPr>
            <w:r>
              <w:rPr>
                <w:sz w:val="24"/>
                <w:szCs w:val="24"/>
              </w:rPr>
              <w:t>- ведущий специалист</w:t>
            </w:r>
          </w:p>
        </w:tc>
        <w:tc>
          <w:tcPr>
            <w:tcW w:w="4927" w:type="dxa"/>
          </w:tcPr>
          <w:p w:rsidR="00BC24A3" w:rsidRPr="00BC24A3" w:rsidRDefault="00BC24A3" w:rsidP="00BC24A3">
            <w:pPr>
              <w:adjustRightInd w:val="0"/>
              <w:jc w:val="both"/>
              <w:rPr>
                <w:rFonts w:eastAsiaTheme="minorHAnsi"/>
                <w:sz w:val="24"/>
                <w:szCs w:val="24"/>
                <w:lang w:eastAsia="en-US"/>
              </w:rPr>
            </w:pPr>
            <w:r>
              <w:rPr>
                <w:sz w:val="24"/>
                <w:szCs w:val="24"/>
              </w:rPr>
              <w:t>статьи</w:t>
            </w:r>
            <w:r w:rsidRPr="00BC24A3">
              <w:rPr>
                <w:sz w:val="24"/>
                <w:szCs w:val="24"/>
              </w:rPr>
              <w:t>:</w:t>
            </w:r>
            <w:r w:rsidRPr="00BC24A3">
              <w:rPr>
                <w:rFonts w:eastAsiaTheme="minorHAnsi"/>
                <w:sz w:val="24"/>
                <w:szCs w:val="24"/>
                <w:lang w:eastAsia="en-US"/>
              </w:rPr>
              <w:t xml:space="preserve"> </w:t>
            </w:r>
            <w:hyperlink r:id="rId7" w:history="1">
              <w:r w:rsidRPr="00BC24A3">
                <w:rPr>
                  <w:rFonts w:eastAsiaTheme="minorHAnsi"/>
                  <w:sz w:val="24"/>
                  <w:szCs w:val="24"/>
                  <w:lang w:eastAsia="en-US"/>
                </w:rPr>
                <w:t>7.32.6</w:t>
              </w:r>
            </w:hyperlink>
            <w:r>
              <w:rPr>
                <w:rFonts w:eastAsiaTheme="minorHAnsi"/>
                <w:sz w:val="24"/>
                <w:szCs w:val="24"/>
                <w:lang w:eastAsia="en-US"/>
              </w:rPr>
              <w:t>;</w:t>
            </w:r>
            <w:r w:rsidRPr="00BC24A3">
              <w:rPr>
                <w:rFonts w:eastAsiaTheme="minorHAnsi"/>
                <w:sz w:val="24"/>
                <w:szCs w:val="24"/>
                <w:lang w:eastAsia="en-US"/>
              </w:rPr>
              <w:t xml:space="preserve"> </w:t>
            </w:r>
            <w:hyperlink r:id="rId8" w:history="1">
              <w:r w:rsidRPr="00BC24A3">
                <w:rPr>
                  <w:rFonts w:eastAsiaTheme="minorHAnsi"/>
                  <w:sz w:val="24"/>
                  <w:szCs w:val="24"/>
                  <w:lang w:eastAsia="en-US"/>
                </w:rPr>
                <w:t>15.1</w:t>
              </w:r>
            </w:hyperlink>
            <w:r>
              <w:rPr>
                <w:rFonts w:eastAsiaTheme="minorHAnsi"/>
                <w:sz w:val="24"/>
                <w:szCs w:val="24"/>
                <w:lang w:eastAsia="en-US"/>
              </w:rPr>
              <w:t>;</w:t>
            </w:r>
            <w:r w:rsidRPr="00BC24A3">
              <w:rPr>
                <w:rFonts w:eastAsiaTheme="minorHAnsi"/>
                <w:sz w:val="24"/>
                <w:szCs w:val="24"/>
                <w:lang w:eastAsia="en-US"/>
              </w:rPr>
              <w:t xml:space="preserve"> </w:t>
            </w:r>
            <w:hyperlink r:id="rId9" w:history="1">
              <w:r w:rsidRPr="00BC24A3">
                <w:rPr>
                  <w:rFonts w:eastAsiaTheme="minorHAnsi"/>
                  <w:sz w:val="24"/>
                  <w:szCs w:val="24"/>
                  <w:lang w:eastAsia="en-US"/>
                </w:rPr>
                <w:t>15.14</w:t>
              </w:r>
            </w:hyperlink>
            <w:r w:rsidRPr="00BC24A3">
              <w:rPr>
                <w:rFonts w:eastAsiaTheme="minorHAnsi"/>
                <w:sz w:val="24"/>
                <w:szCs w:val="24"/>
                <w:lang w:eastAsia="en-US"/>
              </w:rPr>
              <w:t xml:space="preserve"> - </w:t>
            </w:r>
            <w:hyperlink r:id="rId10" w:history="1">
              <w:r w:rsidRPr="00BC24A3">
                <w:rPr>
                  <w:rFonts w:eastAsiaTheme="minorHAnsi"/>
                  <w:sz w:val="24"/>
                  <w:szCs w:val="24"/>
                  <w:lang w:eastAsia="en-US"/>
                </w:rPr>
                <w:t>15.15.16</w:t>
              </w:r>
            </w:hyperlink>
            <w:r>
              <w:rPr>
                <w:rFonts w:eastAsiaTheme="minorHAnsi"/>
                <w:sz w:val="24"/>
                <w:szCs w:val="24"/>
                <w:lang w:eastAsia="en-US"/>
              </w:rPr>
              <w:t xml:space="preserve">; </w:t>
            </w:r>
            <w:hyperlink r:id="rId11" w:history="1">
              <w:r w:rsidRPr="00BC24A3">
                <w:rPr>
                  <w:rFonts w:eastAsiaTheme="minorHAnsi"/>
                  <w:sz w:val="24"/>
                  <w:szCs w:val="24"/>
                  <w:lang w:eastAsia="en-US"/>
                </w:rPr>
                <w:t>часть 1 статьи 19.4</w:t>
              </w:r>
            </w:hyperlink>
            <w:r>
              <w:rPr>
                <w:rFonts w:eastAsiaTheme="minorHAnsi"/>
                <w:sz w:val="24"/>
                <w:szCs w:val="24"/>
                <w:lang w:eastAsia="en-US"/>
              </w:rPr>
              <w:t>;</w:t>
            </w:r>
            <w:r w:rsidRPr="00BC24A3">
              <w:rPr>
                <w:rFonts w:eastAsiaTheme="minorHAnsi"/>
                <w:sz w:val="24"/>
                <w:szCs w:val="24"/>
                <w:lang w:eastAsia="en-US"/>
              </w:rPr>
              <w:t xml:space="preserve"> </w:t>
            </w:r>
            <w:hyperlink r:id="rId12" w:history="1">
              <w:r w:rsidRPr="00BC24A3">
                <w:rPr>
                  <w:rFonts w:eastAsiaTheme="minorHAnsi"/>
                  <w:sz w:val="24"/>
                  <w:szCs w:val="24"/>
                  <w:lang w:eastAsia="en-US"/>
                </w:rPr>
                <w:t xml:space="preserve"> 19.4.1</w:t>
              </w:r>
            </w:hyperlink>
            <w:r>
              <w:rPr>
                <w:rFonts w:eastAsiaTheme="minorHAnsi"/>
                <w:sz w:val="24"/>
                <w:szCs w:val="24"/>
                <w:lang w:eastAsia="en-US"/>
              </w:rPr>
              <w:t>;</w:t>
            </w:r>
            <w:r w:rsidRPr="00BC24A3">
              <w:rPr>
                <w:rFonts w:eastAsiaTheme="minorHAnsi"/>
                <w:sz w:val="24"/>
                <w:szCs w:val="24"/>
                <w:lang w:eastAsia="en-US"/>
              </w:rPr>
              <w:t xml:space="preserve"> </w:t>
            </w:r>
            <w:hyperlink r:id="rId13" w:history="1">
              <w:r w:rsidRPr="00BC24A3">
                <w:rPr>
                  <w:rFonts w:eastAsiaTheme="minorHAnsi"/>
                  <w:sz w:val="24"/>
                  <w:szCs w:val="24"/>
                  <w:lang w:eastAsia="en-US"/>
                </w:rPr>
                <w:t>част</w:t>
              </w:r>
              <w:r>
                <w:rPr>
                  <w:rFonts w:eastAsiaTheme="minorHAnsi"/>
                  <w:sz w:val="24"/>
                  <w:szCs w:val="24"/>
                  <w:lang w:eastAsia="en-US"/>
                </w:rPr>
                <w:t>ь</w:t>
              </w:r>
              <w:r w:rsidRPr="00BC24A3">
                <w:rPr>
                  <w:rFonts w:eastAsiaTheme="minorHAnsi"/>
                  <w:sz w:val="24"/>
                  <w:szCs w:val="24"/>
                  <w:lang w:eastAsia="en-US"/>
                </w:rPr>
                <w:t xml:space="preserve"> 20</w:t>
              </w:r>
            </w:hyperlink>
            <w:r w:rsidRPr="00BC24A3">
              <w:rPr>
                <w:rFonts w:eastAsiaTheme="minorHAnsi"/>
                <w:sz w:val="24"/>
                <w:szCs w:val="24"/>
                <w:lang w:eastAsia="en-US"/>
              </w:rPr>
              <w:t xml:space="preserve"> и </w:t>
            </w:r>
            <w:hyperlink r:id="rId14" w:history="1">
              <w:r w:rsidRPr="00BC24A3">
                <w:rPr>
                  <w:rFonts w:eastAsiaTheme="minorHAnsi"/>
                  <w:sz w:val="24"/>
                  <w:szCs w:val="24"/>
                  <w:lang w:eastAsia="en-US"/>
                </w:rPr>
                <w:t>20.1 статьи 19.5</w:t>
              </w:r>
            </w:hyperlink>
            <w:r>
              <w:rPr>
                <w:rFonts w:eastAsiaTheme="minorHAnsi"/>
                <w:sz w:val="24"/>
                <w:szCs w:val="24"/>
                <w:lang w:eastAsia="en-US"/>
              </w:rPr>
              <w:t>;</w:t>
            </w:r>
            <w:r w:rsidRPr="00BC24A3">
              <w:rPr>
                <w:rFonts w:eastAsiaTheme="minorHAnsi"/>
                <w:sz w:val="24"/>
                <w:szCs w:val="24"/>
                <w:lang w:eastAsia="en-US"/>
              </w:rPr>
              <w:t xml:space="preserve"> </w:t>
            </w:r>
            <w:hyperlink r:id="rId15" w:history="1">
              <w:r w:rsidRPr="00BC24A3">
                <w:rPr>
                  <w:rFonts w:eastAsiaTheme="minorHAnsi"/>
                  <w:sz w:val="24"/>
                  <w:szCs w:val="24"/>
                  <w:lang w:eastAsia="en-US"/>
                </w:rPr>
                <w:t>19.6</w:t>
              </w:r>
            </w:hyperlink>
            <w:r>
              <w:rPr>
                <w:rFonts w:eastAsiaTheme="minorHAnsi"/>
                <w:sz w:val="24"/>
                <w:szCs w:val="24"/>
                <w:lang w:eastAsia="en-US"/>
              </w:rPr>
              <w:t xml:space="preserve">; </w:t>
            </w:r>
            <w:hyperlink r:id="rId16" w:history="1">
              <w:r w:rsidRPr="00BC24A3">
                <w:rPr>
                  <w:rFonts w:eastAsiaTheme="minorHAnsi"/>
                  <w:sz w:val="24"/>
                  <w:szCs w:val="24"/>
                  <w:lang w:eastAsia="en-US"/>
                </w:rPr>
                <w:t>19.7</w:t>
              </w:r>
            </w:hyperlink>
            <w:r w:rsidRPr="00BC24A3">
              <w:rPr>
                <w:rFonts w:eastAsiaTheme="minorHAnsi"/>
                <w:sz w:val="24"/>
                <w:szCs w:val="24"/>
                <w:lang w:eastAsia="en-US"/>
              </w:rPr>
              <w:t xml:space="preserve"> Кодекса Российской Федерации об а</w:t>
            </w:r>
            <w:r>
              <w:rPr>
                <w:rFonts w:eastAsiaTheme="minorHAnsi"/>
                <w:sz w:val="24"/>
                <w:szCs w:val="24"/>
                <w:lang w:eastAsia="en-US"/>
              </w:rPr>
              <w:t>дминистративных правонарушениях</w:t>
            </w:r>
          </w:p>
          <w:p w:rsidR="00BC24A3" w:rsidRPr="00DE60A3" w:rsidRDefault="00BC24A3" w:rsidP="00BC24A3">
            <w:pPr>
              <w:adjustRightInd w:val="0"/>
              <w:jc w:val="both"/>
              <w:rPr>
                <w:sz w:val="24"/>
                <w:szCs w:val="24"/>
              </w:rPr>
            </w:pPr>
          </w:p>
        </w:tc>
      </w:tr>
    </w:tbl>
    <w:p w:rsidR="00BC24A3" w:rsidRPr="000D3707" w:rsidRDefault="00BC24A3" w:rsidP="007210F4">
      <w:pPr>
        <w:ind w:firstLine="618"/>
        <w:jc w:val="both"/>
        <w:rPr>
          <w:sz w:val="24"/>
          <w:szCs w:val="24"/>
        </w:rPr>
      </w:pPr>
    </w:p>
    <w:p w:rsidR="007210F4" w:rsidRDefault="007210F4" w:rsidP="007210F4">
      <w:pPr>
        <w:ind w:firstLine="618"/>
        <w:jc w:val="both"/>
        <w:rPr>
          <w:sz w:val="24"/>
          <w:szCs w:val="24"/>
        </w:rPr>
      </w:pPr>
      <w:r>
        <w:rPr>
          <w:sz w:val="24"/>
          <w:szCs w:val="24"/>
        </w:rPr>
        <w:lastRenderedPageBreak/>
        <w:t xml:space="preserve">2. Указанным в </w:t>
      </w:r>
      <w:r w:rsidR="00BC24A3">
        <w:rPr>
          <w:sz w:val="24"/>
          <w:szCs w:val="24"/>
        </w:rPr>
        <w:t>пункте 1 настоящего постановления</w:t>
      </w:r>
      <w:r>
        <w:rPr>
          <w:sz w:val="24"/>
          <w:szCs w:val="24"/>
        </w:rPr>
        <w:t xml:space="preserve"> должностным лицам администрации муниципального образования Приозерский муниципальный район Ленинградской области, уполномоченных составлять протоколы об административных правонарушениях, при реализации предоставленных полномочий руководствоваться нормами Кодекса Российской Федерации об административных правонарушениях, областным законом Ленинградской области от 02.07.2003 №47-оз «Об ад</w:t>
      </w:r>
      <w:r w:rsidR="00416E57">
        <w:rPr>
          <w:sz w:val="24"/>
          <w:szCs w:val="24"/>
        </w:rPr>
        <w:t>министративных правонарушениях».</w:t>
      </w:r>
      <w:bookmarkStart w:id="0" w:name="_GoBack"/>
      <w:bookmarkEnd w:id="0"/>
    </w:p>
    <w:p w:rsidR="007210F4" w:rsidRDefault="007210F4" w:rsidP="007210F4">
      <w:pPr>
        <w:ind w:firstLine="620"/>
        <w:jc w:val="both"/>
        <w:rPr>
          <w:sz w:val="24"/>
          <w:szCs w:val="24"/>
        </w:rPr>
      </w:pPr>
      <w:r>
        <w:rPr>
          <w:sz w:val="24"/>
          <w:szCs w:val="24"/>
        </w:rPr>
        <w:t>3</w:t>
      </w:r>
      <w:r w:rsidRPr="001A25A3">
        <w:rPr>
          <w:sz w:val="24"/>
          <w:szCs w:val="24"/>
        </w:rPr>
        <w:t xml:space="preserve">. </w:t>
      </w:r>
      <w:r w:rsidR="00BC24A3">
        <w:rPr>
          <w:sz w:val="24"/>
          <w:szCs w:val="24"/>
        </w:rPr>
        <w:t>Начальнику отдела внутреннего муниципального финансового контроля</w:t>
      </w:r>
      <w:r>
        <w:rPr>
          <w:sz w:val="24"/>
          <w:szCs w:val="24"/>
        </w:rPr>
        <w:t xml:space="preserve"> </w:t>
      </w:r>
      <w:r w:rsidRPr="001A25A3">
        <w:rPr>
          <w:sz w:val="24"/>
          <w:szCs w:val="24"/>
        </w:rPr>
        <w:t>администрации муниципального образования Приозерский муниципальный район Ленинградской области</w:t>
      </w:r>
      <w:r w:rsidR="00BC24A3">
        <w:rPr>
          <w:sz w:val="24"/>
          <w:szCs w:val="24"/>
        </w:rPr>
        <w:t xml:space="preserve"> (</w:t>
      </w:r>
      <w:proofErr w:type="spellStart"/>
      <w:r w:rsidR="00BC24A3">
        <w:rPr>
          <w:sz w:val="24"/>
          <w:szCs w:val="24"/>
        </w:rPr>
        <w:t>Кричман</w:t>
      </w:r>
      <w:proofErr w:type="spellEnd"/>
      <w:r w:rsidR="00BC24A3">
        <w:rPr>
          <w:sz w:val="24"/>
          <w:szCs w:val="24"/>
        </w:rPr>
        <w:t xml:space="preserve"> Р.Г.)</w:t>
      </w:r>
      <w:r w:rsidRPr="001A25A3">
        <w:rPr>
          <w:sz w:val="24"/>
          <w:szCs w:val="24"/>
        </w:rPr>
        <w:t xml:space="preserve"> внести в должностные инструкции </w:t>
      </w:r>
      <w:r>
        <w:rPr>
          <w:sz w:val="24"/>
          <w:szCs w:val="24"/>
        </w:rPr>
        <w:t xml:space="preserve">подчиненных </w:t>
      </w:r>
      <w:r w:rsidRPr="001A25A3">
        <w:rPr>
          <w:sz w:val="24"/>
          <w:szCs w:val="24"/>
        </w:rPr>
        <w:t>сотрудник</w:t>
      </w:r>
      <w:r>
        <w:rPr>
          <w:sz w:val="24"/>
          <w:szCs w:val="24"/>
        </w:rPr>
        <w:t>ов изменения, в части полномочи</w:t>
      </w:r>
      <w:r w:rsidR="00BC24A3">
        <w:rPr>
          <w:sz w:val="24"/>
          <w:szCs w:val="24"/>
        </w:rPr>
        <w:t>й</w:t>
      </w:r>
      <w:r>
        <w:rPr>
          <w:sz w:val="24"/>
          <w:szCs w:val="24"/>
        </w:rPr>
        <w:t xml:space="preserve"> по составлению протоколов об административных правонарушениях, предусмотренных областным законом Ленинградской области от 02.07.2003 №47-оз «Об административных правонарушениях»</w:t>
      </w:r>
      <w:r w:rsidRPr="001A25A3">
        <w:rPr>
          <w:sz w:val="24"/>
          <w:szCs w:val="24"/>
        </w:rPr>
        <w:t>.</w:t>
      </w:r>
    </w:p>
    <w:p w:rsidR="007210F4" w:rsidRDefault="00BC24A3" w:rsidP="007210F4">
      <w:pPr>
        <w:ind w:firstLine="620"/>
        <w:jc w:val="both"/>
        <w:rPr>
          <w:sz w:val="24"/>
          <w:szCs w:val="24"/>
        </w:rPr>
      </w:pPr>
      <w:r>
        <w:rPr>
          <w:sz w:val="24"/>
          <w:szCs w:val="24"/>
        </w:rPr>
        <w:t>4</w:t>
      </w:r>
      <w:r w:rsidR="007210F4" w:rsidRPr="001A25A3">
        <w:rPr>
          <w:sz w:val="24"/>
          <w:szCs w:val="24"/>
        </w:rPr>
        <w:t>. Настоящее постановление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r w:rsidR="007210F4">
        <w:rPr>
          <w:sz w:val="24"/>
          <w:szCs w:val="24"/>
        </w:rPr>
        <w:t>.</w:t>
      </w:r>
    </w:p>
    <w:p w:rsidR="007210F4" w:rsidRPr="001B71E8" w:rsidRDefault="00BC24A3" w:rsidP="007210F4">
      <w:pPr>
        <w:ind w:firstLine="620"/>
        <w:jc w:val="both"/>
        <w:rPr>
          <w:sz w:val="24"/>
          <w:szCs w:val="24"/>
        </w:rPr>
      </w:pPr>
      <w:r>
        <w:rPr>
          <w:sz w:val="24"/>
          <w:szCs w:val="24"/>
        </w:rPr>
        <w:t>5</w:t>
      </w:r>
      <w:r w:rsidR="007210F4">
        <w:rPr>
          <w:sz w:val="24"/>
          <w:szCs w:val="24"/>
        </w:rPr>
        <w:t xml:space="preserve">. </w:t>
      </w:r>
      <w:proofErr w:type="gramStart"/>
      <w:r w:rsidR="007210F4" w:rsidRPr="001B71E8">
        <w:rPr>
          <w:sz w:val="24"/>
          <w:szCs w:val="24"/>
        </w:rPr>
        <w:t>Контроль за</w:t>
      </w:r>
      <w:proofErr w:type="gramEnd"/>
      <w:r w:rsidR="007210F4" w:rsidRPr="001B71E8">
        <w:rPr>
          <w:sz w:val="24"/>
          <w:szCs w:val="24"/>
        </w:rPr>
        <w:t xml:space="preserve"> исполнением </w:t>
      </w:r>
      <w:r>
        <w:rPr>
          <w:sz w:val="24"/>
          <w:szCs w:val="24"/>
        </w:rPr>
        <w:t>настоящего постановления</w:t>
      </w:r>
      <w:r w:rsidRPr="00BC24A3">
        <w:rPr>
          <w:sz w:val="24"/>
          <w:szCs w:val="24"/>
        </w:rPr>
        <w:t xml:space="preserve"> </w:t>
      </w:r>
      <w:r>
        <w:rPr>
          <w:sz w:val="24"/>
          <w:szCs w:val="24"/>
        </w:rPr>
        <w:t>возложить на начальника</w:t>
      </w:r>
      <w:r>
        <w:rPr>
          <w:sz w:val="24"/>
          <w:szCs w:val="24"/>
        </w:rPr>
        <w:t xml:space="preserve"> отдела внутреннего муниципального финансового контроля </w:t>
      </w:r>
      <w:r w:rsidRPr="001A25A3">
        <w:rPr>
          <w:sz w:val="24"/>
          <w:szCs w:val="24"/>
        </w:rPr>
        <w:t>администрации муниципального образования Приозерский муниципальный район Ленинградской области</w:t>
      </w:r>
      <w:r>
        <w:rPr>
          <w:sz w:val="24"/>
          <w:szCs w:val="24"/>
        </w:rPr>
        <w:t xml:space="preserve"> (</w:t>
      </w:r>
      <w:proofErr w:type="spellStart"/>
      <w:r>
        <w:rPr>
          <w:sz w:val="24"/>
          <w:szCs w:val="24"/>
        </w:rPr>
        <w:t>Кричман</w:t>
      </w:r>
      <w:proofErr w:type="spellEnd"/>
      <w:r>
        <w:rPr>
          <w:sz w:val="24"/>
          <w:szCs w:val="24"/>
        </w:rPr>
        <w:t xml:space="preserve"> Р.Г.)</w:t>
      </w:r>
    </w:p>
    <w:p w:rsidR="007210F4" w:rsidRDefault="007210F4" w:rsidP="007210F4">
      <w:pPr>
        <w:pStyle w:val="ConsNormal"/>
        <w:widowControl/>
        <w:spacing w:line="360" w:lineRule="auto"/>
        <w:ind w:firstLine="0"/>
        <w:jc w:val="both"/>
        <w:rPr>
          <w:rFonts w:ascii="Times New Roman" w:hAnsi="Times New Roman"/>
          <w:sz w:val="24"/>
          <w:szCs w:val="24"/>
        </w:rPr>
      </w:pPr>
    </w:p>
    <w:p w:rsidR="007210F4" w:rsidRDefault="007210F4" w:rsidP="007210F4">
      <w:pPr>
        <w:pStyle w:val="ConsNormal"/>
        <w:widowControl/>
        <w:spacing w:line="360" w:lineRule="auto"/>
        <w:ind w:firstLine="0"/>
        <w:jc w:val="both"/>
        <w:rPr>
          <w:rFonts w:ascii="Times New Roman" w:hAnsi="Times New Roman"/>
          <w:sz w:val="24"/>
          <w:szCs w:val="24"/>
        </w:rPr>
      </w:pPr>
    </w:p>
    <w:p w:rsidR="007210F4" w:rsidRPr="00254643" w:rsidRDefault="007210F4" w:rsidP="007210F4">
      <w:pPr>
        <w:pStyle w:val="ConsNormal"/>
        <w:widowControl/>
        <w:spacing w:line="360" w:lineRule="auto"/>
        <w:ind w:firstLine="0"/>
        <w:jc w:val="both"/>
        <w:rPr>
          <w:rFonts w:ascii="Times New Roman" w:hAnsi="Times New Roman"/>
          <w:sz w:val="24"/>
          <w:szCs w:val="24"/>
        </w:rPr>
      </w:pPr>
      <w:r w:rsidRPr="00254643">
        <w:rPr>
          <w:rFonts w:ascii="Times New Roman" w:hAnsi="Times New Roman"/>
          <w:sz w:val="24"/>
          <w:szCs w:val="24"/>
        </w:rPr>
        <w:t xml:space="preserve">Глава администрации                                                              </w:t>
      </w:r>
      <w:r>
        <w:rPr>
          <w:rFonts w:ascii="Times New Roman" w:hAnsi="Times New Roman"/>
          <w:sz w:val="24"/>
          <w:szCs w:val="24"/>
        </w:rPr>
        <w:t xml:space="preserve">   </w:t>
      </w:r>
      <w:r w:rsidRPr="00254643">
        <w:rPr>
          <w:rFonts w:ascii="Times New Roman" w:hAnsi="Times New Roman"/>
          <w:sz w:val="24"/>
          <w:szCs w:val="24"/>
        </w:rPr>
        <w:t xml:space="preserve">                     А. Н. </w:t>
      </w:r>
      <w:proofErr w:type="spellStart"/>
      <w:r w:rsidRPr="00254643">
        <w:rPr>
          <w:rFonts w:ascii="Times New Roman" w:hAnsi="Times New Roman"/>
          <w:sz w:val="24"/>
          <w:szCs w:val="24"/>
        </w:rPr>
        <w:t>Соклаков</w:t>
      </w:r>
      <w:proofErr w:type="spellEnd"/>
    </w:p>
    <w:p w:rsidR="007210F4" w:rsidRDefault="007210F4"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7210F4" w:rsidRPr="00CA33AA" w:rsidRDefault="007210F4" w:rsidP="007210F4">
      <w:pPr>
        <w:pStyle w:val="ConsNormal"/>
        <w:widowControl/>
        <w:ind w:firstLine="0"/>
        <w:jc w:val="both"/>
        <w:rPr>
          <w:rFonts w:ascii="Times New Roman" w:hAnsi="Times New Roman"/>
          <w:sz w:val="22"/>
          <w:szCs w:val="22"/>
        </w:rPr>
      </w:pPr>
      <w:r w:rsidRPr="00CA33AA">
        <w:rPr>
          <w:rFonts w:ascii="Times New Roman" w:hAnsi="Times New Roman"/>
          <w:sz w:val="22"/>
          <w:szCs w:val="22"/>
        </w:rPr>
        <w:t>Согласовано:</w:t>
      </w:r>
    </w:p>
    <w:p w:rsidR="007210F4" w:rsidRDefault="007210F4" w:rsidP="007210F4">
      <w:pPr>
        <w:pStyle w:val="ConsNormal"/>
        <w:widowControl/>
        <w:ind w:firstLine="0"/>
        <w:jc w:val="both"/>
        <w:rPr>
          <w:rFonts w:ascii="Times New Roman" w:hAnsi="Times New Roman"/>
          <w:sz w:val="22"/>
          <w:szCs w:val="22"/>
        </w:rPr>
      </w:pPr>
      <w:proofErr w:type="spellStart"/>
      <w:r>
        <w:rPr>
          <w:rFonts w:ascii="Times New Roman" w:hAnsi="Times New Roman"/>
          <w:sz w:val="22"/>
          <w:szCs w:val="22"/>
        </w:rPr>
        <w:t>Петрюк</w:t>
      </w:r>
      <w:proofErr w:type="spellEnd"/>
      <w:r>
        <w:rPr>
          <w:rFonts w:ascii="Times New Roman" w:hAnsi="Times New Roman"/>
          <w:sz w:val="22"/>
          <w:szCs w:val="22"/>
        </w:rPr>
        <w:t xml:space="preserve"> О.Г.</w:t>
      </w:r>
    </w:p>
    <w:p w:rsidR="007210F4" w:rsidRDefault="007210F4" w:rsidP="007210F4">
      <w:pPr>
        <w:pStyle w:val="ConsNormal"/>
        <w:widowControl/>
        <w:ind w:firstLine="0"/>
        <w:jc w:val="both"/>
        <w:rPr>
          <w:rFonts w:ascii="Times New Roman" w:hAnsi="Times New Roman"/>
          <w:sz w:val="24"/>
          <w:szCs w:val="24"/>
        </w:rPr>
      </w:pPr>
    </w:p>
    <w:p w:rsidR="007210F4" w:rsidRDefault="007210F4" w:rsidP="007210F4">
      <w:pPr>
        <w:pStyle w:val="ConsNormal"/>
        <w:widowControl/>
        <w:ind w:firstLine="0"/>
        <w:jc w:val="both"/>
        <w:rPr>
          <w:rFonts w:ascii="Times New Roman" w:hAnsi="Times New Roman"/>
          <w:sz w:val="24"/>
          <w:szCs w:val="24"/>
        </w:rPr>
      </w:pPr>
    </w:p>
    <w:p w:rsidR="007210F4" w:rsidRDefault="007210F4" w:rsidP="007210F4">
      <w:pPr>
        <w:pStyle w:val="ConsNormal"/>
        <w:widowControl/>
        <w:ind w:firstLine="0"/>
        <w:jc w:val="both"/>
        <w:rPr>
          <w:rFonts w:ascii="Times New Roman" w:hAnsi="Times New Roman"/>
          <w:sz w:val="24"/>
          <w:szCs w:val="24"/>
        </w:rPr>
      </w:pPr>
    </w:p>
    <w:p w:rsidR="007210F4" w:rsidRPr="00254643" w:rsidRDefault="007210F4" w:rsidP="007210F4">
      <w:pPr>
        <w:pStyle w:val="ConsNormal"/>
        <w:widowControl/>
        <w:ind w:firstLine="0"/>
        <w:jc w:val="both"/>
        <w:rPr>
          <w:rFonts w:ascii="Times New Roman" w:hAnsi="Times New Roman"/>
        </w:rPr>
      </w:pPr>
    </w:p>
    <w:p w:rsidR="007210F4" w:rsidRDefault="007210F4"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Pr="00254643" w:rsidRDefault="00BC24A3" w:rsidP="007210F4">
      <w:pPr>
        <w:pStyle w:val="ConsNormal"/>
        <w:widowControl/>
        <w:ind w:firstLine="0"/>
        <w:jc w:val="both"/>
        <w:rPr>
          <w:rFonts w:ascii="Times New Roman" w:hAnsi="Times New Roman"/>
        </w:rPr>
      </w:pPr>
    </w:p>
    <w:p w:rsidR="007210F4" w:rsidRPr="00254643" w:rsidRDefault="007210F4" w:rsidP="007210F4">
      <w:pPr>
        <w:pStyle w:val="ConsNormal"/>
        <w:widowControl/>
        <w:ind w:firstLine="0"/>
        <w:jc w:val="both"/>
        <w:rPr>
          <w:rFonts w:ascii="Times New Roman" w:hAnsi="Times New Roman"/>
        </w:rPr>
      </w:pPr>
      <w:r w:rsidRPr="00254643">
        <w:rPr>
          <w:rFonts w:ascii="Times New Roman" w:hAnsi="Times New Roman"/>
        </w:rPr>
        <w:t>исп. Михалева И.Н.</w:t>
      </w:r>
    </w:p>
    <w:p w:rsidR="007210F4" w:rsidRPr="00254643" w:rsidRDefault="007210F4" w:rsidP="007210F4">
      <w:pPr>
        <w:pStyle w:val="ConsNormal"/>
        <w:widowControl/>
        <w:ind w:firstLine="0"/>
        <w:jc w:val="both"/>
        <w:rPr>
          <w:rFonts w:ascii="Times New Roman" w:hAnsi="Times New Roman"/>
        </w:rPr>
      </w:pPr>
      <w:r w:rsidRPr="00254643">
        <w:rPr>
          <w:rFonts w:ascii="Times New Roman" w:hAnsi="Times New Roman"/>
        </w:rPr>
        <w:t>тел. 8(81379) 35-545</w:t>
      </w:r>
    </w:p>
    <w:p w:rsidR="007210F4" w:rsidRPr="00254643" w:rsidRDefault="007210F4" w:rsidP="007210F4">
      <w:pPr>
        <w:pStyle w:val="ConsNormal"/>
        <w:widowControl/>
        <w:ind w:firstLine="708"/>
        <w:jc w:val="both"/>
        <w:rPr>
          <w:rFonts w:ascii="Times New Roman" w:hAnsi="Times New Roman"/>
        </w:rPr>
      </w:pPr>
    </w:p>
    <w:p w:rsidR="007210F4" w:rsidRPr="00254643" w:rsidRDefault="007210F4" w:rsidP="007210F4">
      <w:pPr>
        <w:pStyle w:val="40"/>
        <w:shd w:val="clear" w:color="auto" w:fill="auto"/>
        <w:spacing w:after="0" w:line="240" w:lineRule="auto"/>
        <w:ind w:right="40"/>
        <w:rPr>
          <w:rFonts w:ascii="Times New Roman" w:hAnsi="Times New Roman" w:cs="Times New Roman"/>
          <w:sz w:val="20"/>
          <w:szCs w:val="20"/>
        </w:rPr>
      </w:pPr>
      <w:r w:rsidRPr="00254643">
        <w:rPr>
          <w:rFonts w:ascii="Times New Roman" w:hAnsi="Times New Roman" w:cs="Times New Roman"/>
          <w:sz w:val="20"/>
          <w:szCs w:val="20"/>
        </w:rPr>
        <w:t xml:space="preserve">Разослано: дело-2,  админ. комиссия-1, </w:t>
      </w:r>
      <w:r w:rsidR="00BC24A3">
        <w:rPr>
          <w:rFonts w:ascii="Times New Roman" w:hAnsi="Times New Roman" w:cs="Times New Roman"/>
          <w:sz w:val="20"/>
          <w:szCs w:val="20"/>
        </w:rPr>
        <w:t xml:space="preserve">, </w:t>
      </w:r>
      <w:proofErr w:type="spellStart"/>
      <w:r w:rsidR="00BC24A3">
        <w:rPr>
          <w:rFonts w:ascii="Times New Roman" w:hAnsi="Times New Roman" w:cs="Times New Roman"/>
          <w:sz w:val="20"/>
          <w:szCs w:val="20"/>
        </w:rPr>
        <w:t>зам</w:t>
      </w:r>
      <w:proofErr w:type="gramStart"/>
      <w:r w:rsidR="00BC24A3">
        <w:rPr>
          <w:rFonts w:ascii="Times New Roman" w:hAnsi="Times New Roman" w:cs="Times New Roman"/>
          <w:sz w:val="20"/>
          <w:szCs w:val="20"/>
        </w:rPr>
        <w:t>.г</w:t>
      </w:r>
      <w:proofErr w:type="gramEnd"/>
      <w:r w:rsidR="00BC24A3">
        <w:rPr>
          <w:rFonts w:ascii="Times New Roman" w:hAnsi="Times New Roman" w:cs="Times New Roman"/>
          <w:sz w:val="20"/>
          <w:szCs w:val="20"/>
        </w:rPr>
        <w:t>лавы</w:t>
      </w:r>
      <w:proofErr w:type="spellEnd"/>
      <w:r w:rsidR="00BC24A3">
        <w:rPr>
          <w:rFonts w:ascii="Times New Roman" w:hAnsi="Times New Roman" w:cs="Times New Roman"/>
          <w:sz w:val="20"/>
          <w:szCs w:val="20"/>
        </w:rPr>
        <w:t xml:space="preserve"> – 1</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юротдел</w:t>
      </w:r>
      <w:proofErr w:type="spellEnd"/>
      <w:r>
        <w:rPr>
          <w:rFonts w:ascii="Times New Roman" w:hAnsi="Times New Roman" w:cs="Times New Roman"/>
          <w:sz w:val="20"/>
          <w:szCs w:val="20"/>
        </w:rPr>
        <w:t xml:space="preserve"> -1, </w:t>
      </w:r>
      <w:r w:rsidR="00BC24A3">
        <w:rPr>
          <w:rFonts w:ascii="Times New Roman" w:hAnsi="Times New Roman" w:cs="Times New Roman"/>
          <w:sz w:val="20"/>
          <w:szCs w:val="20"/>
        </w:rPr>
        <w:t xml:space="preserve">ОВМФК -1, </w:t>
      </w:r>
      <w:r>
        <w:rPr>
          <w:rFonts w:ascii="Times New Roman" w:hAnsi="Times New Roman" w:cs="Times New Roman"/>
          <w:sz w:val="20"/>
          <w:szCs w:val="20"/>
        </w:rPr>
        <w:t>СМИ-1</w:t>
      </w:r>
    </w:p>
    <w:sectPr w:rsidR="007210F4" w:rsidRPr="00254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B2"/>
    <w:rsid w:val="000D3707"/>
    <w:rsid w:val="00416E57"/>
    <w:rsid w:val="004E23B2"/>
    <w:rsid w:val="005856F9"/>
    <w:rsid w:val="007210F4"/>
    <w:rsid w:val="00A32ACB"/>
    <w:rsid w:val="00BC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F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210F4"/>
    <w:pPr>
      <w:keepNext/>
      <w:jc w:val="both"/>
      <w:outlineLvl w:val="0"/>
    </w:pPr>
    <w:rPr>
      <w:szCs w:val="24"/>
    </w:rPr>
  </w:style>
  <w:style w:type="paragraph" w:styleId="a3">
    <w:name w:val="header"/>
    <w:basedOn w:val="a"/>
    <w:link w:val="a4"/>
    <w:rsid w:val="007210F4"/>
    <w:pPr>
      <w:tabs>
        <w:tab w:val="center" w:pos="4536"/>
        <w:tab w:val="right" w:pos="9072"/>
      </w:tabs>
    </w:pPr>
  </w:style>
  <w:style w:type="character" w:customStyle="1" w:styleId="a4">
    <w:name w:val="Верхний колонтитул Знак"/>
    <w:basedOn w:val="a0"/>
    <w:link w:val="a3"/>
    <w:rsid w:val="007210F4"/>
    <w:rPr>
      <w:rFonts w:ascii="Times New Roman" w:eastAsia="Times New Roman" w:hAnsi="Times New Roman" w:cs="Times New Roman"/>
      <w:sz w:val="20"/>
      <w:szCs w:val="20"/>
      <w:lang w:eastAsia="ru-RU"/>
    </w:rPr>
  </w:style>
  <w:style w:type="paragraph" w:customStyle="1" w:styleId="ConsNormal">
    <w:name w:val="ConsNormal"/>
    <w:rsid w:val="007210F4"/>
    <w:pPr>
      <w:widowControl w:val="0"/>
      <w:spacing w:after="0" w:line="240" w:lineRule="auto"/>
      <w:ind w:firstLine="720"/>
    </w:pPr>
    <w:rPr>
      <w:rFonts w:ascii="Arial" w:eastAsia="Times New Roman" w:hAnsi="Arial" w:cs="Times New Roman"/>
      <w:sz w:val="20"/>
      <w:szCs w:val="20"/>
      <w:lang w:eastAsia="ru-RU"/>
    </w:rPr>
  </w:style>
  <w:style w:type="paragraph" w:styleId="a5">
    <w:name w:val="Normal (Web)"/>
    <w:basedOn w:val="a"/>
    <w:rsid w:val="007210F4"/>
    <w:rPr>
      <w:sz w:val="24"/>
      <w:szCs w:val="24"/>
    </w:rPr>
  </w:style>
  <w:style w:type="character" w:customStyle="1" w:styleId="4">
    <w:name w:val="Основной текст (4)_"/>
    <w:link w:val="40"/>
    <w:rsid w:val="007210F4"/>
    <w:rPr>
      <w:sz w:val="14"/>
      <w:szCs w:val="14"/>
      <w:shd w:val="clear" w:color="auto" w:fill="FFFFFF"/>
    </w:rPr>
  </w:style>
  <w:style w:type="paragraph" w:customStyle="1" w:styleId="40">
    <w:name w:val="Основной текст (4)"/>
    <w:basedOn w:val="a"/>
    <w:link w:val="4"/>
    <w:rsid w:val="007210F4"/>
    <w:pPr>
      <w:shd w:val="clear" w:color="auto" w:fill="FFFFFF"/>
      <w:autoSpaceDE/>
      <w:autoSpaceDN/>
      <w:spacing w:after="120" w:line="0" w:lineRule="atLeast"/>
      <w:jc w:val="both"/>
    </w:pPr>
    <w:rPr>
      <w:rFonts w:asciiTheme="minorHAnsi" w:eastAsiaTheme="minorHAnsi" w:hAnsiTheme="minorHAnsi" w:cstheme="minorBidi"/>
      <w:sz w:val="14"/>
      <w:szCs w:val="14"/>
      <w:lang w:eastAsia="en-US"/>
    </w:rPr>
  </w:style>
  <w:style w:type="character" w:styleId="a6">
    <w:name w:val="Hyperlink"/>
    <w:basedOn w:val="a0"/>
    <w:uiPriority w:val="99"/>
    <w:semiHidden/>
    <w:unhideWhenUsed/>
    <w:rsid w:val="007210F4"/>
    <w:rPr>
      <w:color w:val="0000FF"/>
      <w:u w:val="single"/>
    </w:rPr>
  </w:style>
  <w:style w:type="table" w:styleId="a7">
    <w:name w:val="Table Grid"/>
    <w:basedOn w:val="a1"/>
    <w:uiPriority w:val="59"/>
    <w:rsid w:val="00721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210F4"/>
    <w:rPr>
      <w:rFonts w:ascii="Tahoma" w:hAnsi="Tahoma" w:cs="Tahoma"/>
      <w:sz w:val="16"/>
      <w:szCs w:val="16"/>
    </w:rPr>
  </w:style>
  <w:style w:type="character" w:customStyle="1" w:styleId="a9">
    <w:name w:val="Текст выноски Знак"/>
    <w:basedOn w:val="a0"/>
    <w:link w:val="a8"/>
    <w:uiPriority w:val="99"/>
    <w:semiHidden/>
    <w:rsid w:val="007210F4"/>
    <w:rPr>
      <w:rFonts w:ascii="Tahoma" w:eastAsia="Times New Roman" w:hAnsi="Tahoma" w:cs="Tahoma"/>
      <w:sz w:val="16"/>
      <w:szCs w:val="16"/>
      <w:lang w:eastAsia="ru-RU"/>
    </w:rPr>
  </w:style>
  <w:style w:type="paragraph" w:styleId="aa">
    <w:name w:val="List Paragraph"/>
    <w:basedOn w:val="a"/>
    <w:uiPriority w:val="34"/>
    <w:qFormat/>
    <w:rsid w:val="00BC2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F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210F4"/>
    <w:pPr>
      <w:keepNext/>
      <w:jc w:val="both"/>
      <w:outlineLvl w:val="0"/>
    </w:pPr>
    <w:rPr>
      <w:szCs w:val="24"/>
    </w:rPr>
  </w:style>
  <w:style w:type="paragraph" w:styleId="a3">
    <w:name w:val="header"/>
    <w:basedOn w:val="a"/>
    <w:link w:val="a4"/>
    <w:rsid w:val="007210F4"/>
    <w:pPr>
      <w:tabs>
        <w:tab w:val="center" w:pos="4536"/>
        <w:tab w:val="right" w:pos="9072"/>
      </w:tabs>
    </w:pPr>
  </w:style>
  <w:style w:type="character" w:customStyle="1" w:styleId="a4">
    <w:name w:val="Верхний колонтитул Знак"/>
    <w:basedOn w:val="a0"/>
    <w:link w:val="a3"/>
    <w:rsid w:val="007210F4"/>
    <w:rPr>
      <w:rFonts w:ascii="Times New Roman" w:eastAsia="Times New Roman" w:hAnsi="Times New Roman" w:cs="Times New Roman"/>
      <w:sz w:val="20"/>
      <w:szCs w:val="20"/>
      <w:lang w:eastAsia="ru-RU"/>
    </w:rPr>
  </w:style>
  <w:style w:type="paragraph" w:customStyle="1" w:styleId="ConsNormal">
    <w:name w:val="ConsNormal"/>
    <w:rsid w:val="007210F4"/>
    <w:pPr>
      <w:widowControl w:val="0"/>
      <w:spacing w:after="0" w:line="240" w:lineRule="auto"/>
      <w:ind w:firstLine="720"/>
    </w:pPr>
    <w:rPr>
      <w:rFonts w:ascii="Arial" w:eastAsia="Times New Roman" w:hAnsi="Arial" w:cs="Times New Roman"/>
      <w:sz w:val="20"/>
      <w:szCs w:val="20"/>
      <w:lang w:eastAsia="ru-RU"/>
    </w:rPr>
  </w:style>
  <w:style w:type="paragraph" w:styleId="a5">
    <w:name w:val="Normal (Web)"/>
    <w:basedOn w:val="a"/>
    <w:rsid w:val="007210F4"/>
    <w:rPr>
      <w:sz w:val="24"/>
      <w:szCs w:val="24"/>
    </w:rPr>
  </w:style>
  <w:style w:type="character" w:customStyle="1" w:styleId="4">
    <w:name w:val="Основной текст (4)_"/>
    <w:link w:val="40"/>
    <w:rsid w:val="007210F4"/>
    <w:rPr>
      <w:sz w:val="14"/>
      <w:szCs w:val="14"/>
      <w:shd w:val="clear" w:color="auto" w:fill="FFFFFF"/>
    </w:rPr>
  </w:style>
  <w:style w:type="paragraph" w:customStyle="1" w:styleId="40">
    <w:name w:val="Основной текст (4)"/>
    <w:basedOn w:val="a"/>
    <w:link w:val="4"/>
    <w:rsid w:val="007210F4"/>
    <w:pPr>
      <w:shd w:val="clear" w:color="auto" w:fill="FFFFFF"/>
      <w:autoSpaceDE/>
      <w:autoSpaceDN/>
      <w:spacing w:after="120" w:line="0" w:lineRule="atLeast"/>
      <w:jc w:val="both"/>
    </w:pPr>
    <w:rPr>
      <w:rFonts w:asciiTheme="minorHAnsi" w:eastAsiaTheme="minorHAnsi" w:hAnsiTheme="minorHAnsi" w:cstheme="minorBidi"/>
      <w:sz w:val="14"/>
      <w:szCs w:val="14"/>
      <w:lang w:eastAsia="en-US"/>
    </w:rPr>
  </w:style>
  <w:style w:type="character" w:styleId="a6">
    <w:name w:val="Hyperlink"/>
    <w:basedOn w:val="a0"/>
    <w:uiPriority w:val="99"/>
    <w:semiHidden/>
    <w:unhideWhenUsed/>
    <w:rsid w:val="007210F4"/>
    <w:rPr>
      <w:color w:val="0000FF"/>
      <w:u w:val="single"/>
    </w:rPr>
  </w:style>
  <w:style w:type="table" w:styleId="a7">
    <w:name w:val="Table Grid"/>
    <w:basedOn w:val="a1"/>
    <w:uiPriority w:val="59"/>
    <w:rsid w:val="00721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210F4"/>
    <w:rPr>
      <w:rFonts w:ascii="Tahoma" w:hAnsi="Tahoma" w:cs="Tahoma"/>
      <w:sz w:val="16"/>
      <w:szCs w:val="16"/>
    </w:rPr>
  </w:style>
  <w:style w:type="character" w:customStyle="1" w:styleId="a9">
    <w:name w:val="Текст выноски Знак"/>
    <w:basedOn w:val="a0"/>
    <w:link w:val="a8"/>
    <w:uiPriority w:val="99"/>
    <w:semiHidden/>
    <w:rsid w:val="007210F4"/>
    <w:rPr>
      <w:rFonts w:ascii="Tahoma" w:eastAsia="Times New Roman" w:hAnsi="Tahoma" w:cs="Tahoma"/>
      <w:sz w:val="16"/>
      <w:szCs w:val="16"/>
      <w:lang w:eastAsia="ru-RU"/>
    </w:rPr>
  </w:style>
  <w:style w:type="paragraph" w:styleId="aa">
    <w:name w:val="List Paragraph"/>
    <w:basedOn w:val="a"/>
    <w:uiPriority w:val="34"/>
    <w:qFormat/>
    <w:rsid w:val="00BC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573FDDC45711DA8504B28E3BB0E7211B1712AF67A0145037D97998E0A17BCBDE2C7A7C4E0C04580CD1816B14B5CAC7640186991E2G0f6H" TargetMode="External"/><Relationship Id="rId13" Type="http://schemas.openxmlformats.org/officeDocument/2006/relationships/hyperlink" Target="consultantplus://offline/ref=608573FDDC45711DA8504B28E3BB0E7211B1712AF67A0145037D97998E0A17BCBDE2C7A2CBE6CE4580CD1816B14B5CAC7640186991E2G0f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8573FDDC45711DA8504B28E3BB0E7211B1712AF67A0145037D97998E0A17BCBDE2C7ADC0E9CB4580CD1816B14B5CAC7640186991E2G0f6H" TargetMode="External"/><Relationship Id="rId12" Type="http://schemas.openxmlformats.org/officeDocument/2006/relationships/hyperlink" Target="consultantplus://offline/ref=608573FDDC45711DA8504B28E3BB0E7211B1712AF67A0145037D97998E0A17BCBDE2C7A2CAE9CE4580CD1816B14B5CAC7640186991E2G0f6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8573FDDC45711DA8504B28E3BB0E7211B1712AF67A0145037D97998E0A17BCBDE2C7A4C3E1CE4CD0970812F81C58B07E5C07698FE206F4G0f6H" TargetMode="External"/><Relationship Id="rId1" Type="http://schemas.openxmlformats.org/officeDocument/2006/relationships/styles" Target="styles.xml"/><Relationship Id="rId6" Type="http://schemas.openxmlformats.org/officeDocument/2006/relationships/hyperlink" Target="consultantplus://offline/ref=4DC91CC9A6FB324CFD22677F49BC2D97F002F35CE173B2999812788551370969F702534BAD759129BF703F53230BB5DAEB080EBDAD30FA7A4CP0H" TargetMode="External"/><Relationship Id="rId11" Type="http://schemas.openxmlformats.org/officeDocument/2006/relationships/hyperlink" Target="consultantplus://offline/ref=608573FDDC45711DA8504B28E3BB0E7211B1712AF67A0145037D97998E0A17BCBDE2C7A2CAE9CD4580CD1816B14B5CAC7640186991E2G0f6H" TargetMode="External"/><Relationship Id="rId5" Type="http://schemas.openxmlformats.org/officeDocument/2006/relationships/image" Target="media/image1.png"/><Relationship Id="rId15" Type="http://schemas.openxmlformats.org/officeDocument/2006/relationships/hyperlink" Target="consultantplus://offline/ref=608573FDDC45711DA8504B28E3BB0E7211B1712AF67A0145037D97998E0A17BCBDE2C7A4C3E1CE4CD5970812F81C58B07E5C07698FE206F4G0f6H" TargetMode="External"/><Relationship Id="rId10" Type="http://schemas.openxmlformats.org/officeDocument/2006/relationships/hyperlink" Target="consultantplus://offline/ref=608573FDDC45711DA8504B28E3BB0E7211B1712AF67A0145037D97998E0A17BCBDE2C7A1C7E5CC4580CD1816B14B5CAC7640186991E2G0f6H" TargetMode="External"/><Relationship Id="rId4" Type="http://schemas.openxmlformats.org/officeDocument/2006/relationships/webSettings" Target="webSettings.xml"/><Relationship Id="rId9" Type="http://schemas.openxmlformats.org/officeDocument/2006/relationships/hyperlink" Target="consultantplus://offline/ref=608573FDDC45711DA8504B28E3BB0E7211B1712AF67A0145037D97998E0A17BCBDE2C7A1C0E8CB4580CD1816B14B5CAC7640186991E2G0f6H" TargetMode="External"/><Relationship Id="rId14" Type="http://schemas.openxmlformats.org/officeDocument/2006/relationships/hyperlink" Target="consultantplus://offline/ref=608573FDDC45711DA8504B28E3BB0E7211B1712AF67A0145037D97998E0A17BCBDE2C7A2C0E4CE4580CD1816B14B5CAC7640186991E2G0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cp:lastPrinted>2020-12-29T07:39:00Z</cp:lastPrinted>
  <dcterms:created xsi:type="dcterms:W3CDTF">2020-12-29T06:55:00Z</dcterms:created>
  <dcterms:modified xsi:type="dcterms:W3CDTF">2020-12-29T07:39:00Z</dcterms:modified>
</cp:coreProperties>
</file>