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 wp14:anchorId="647C6839" wp14:editId="13B73744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000881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000881">
              <w:t>Петровское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E622C9">
        <w:t>3</w:t>
      </w:r>
      <w:r w:rsidRPr="00420EBF">
        <w:t xml:space="preserve"> ст. 15</w:t>
      </w:r>
      <w:r w:rsidR="00E622C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</w:t>
      </w:r>
      <w:r w:rsidR="00000881">
        <w:t>1</w:t>
      </w:r>
      <w:r w:rsidRPr="00420EBF">
        <w:t xml:space="preserve">.01.2020 </w:t>
      </w:r>
      <w:r w:rsidR="005E50C3">
        <w:t xml:space="preserve">№ </w:t>
      </w:r>
      <w:r w:rsidR="00000881">
        <w:t>02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000881">
        <w:t xml:space="preserve">Петровское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000881">
        <w:t xml:space="preserve">Петровское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000881">
        <w:t>Петровское</w:t>
      </w:r>
      <w:r w:rsidR="00C961B6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</w:t>
      </w:r>
      <w:r w:rsidR="00000881">
        <w:t>1</w:t>
      </w:r>
      <w:r w:rsidR="005E094D">
        <w:t>1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8B4594" w:rsidP="00576230">
      <w:pPr>
        <w:jc w:val="both"/>
      </w:pPr>
      <w:r>
        <w:t>Г</w:t>
      </w:r>
      <w:r w:rsidR="0043543C">
        <w:t>лав</w:t>
      </w:r>
      <w:r>
        <w:t>а</w:t>
      </w:r>
      <w:r w:rsidR="00576230" w:rsidRPr="00420EBF">
        <w:t xml:space="preserve">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Стецюк В.В.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Цветкова Е.Н.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Соколов С.А.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Гришина О.В.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1745D1" w:rsidRDefault="001745D1" w:rsidP="001745D1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- 1, ОКХ - 1, КФ - 1, поселение - 1, УО - 1,  ТУ ЕИРЦ  - 1, ОИТ – 1 (в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иде</w:t>
      </w:r>
      <w:proofErr w:type="spellEnd"/>
      <w:r>
        <w:rPr>
          <w:sz w:val="18"/>
          <w:szCs w:val="18"/>
        </w:rPr>
        <w:t>), районная библиотека – 1.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CF5099" w:rsidRDefault="00CF5099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D6C0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CF5099" w:rsidRDefault="00CF5099" w:rsidP="006866CB">
      <w:pPr>
        <w:pStyle w:val="a7"/>
        <w:spacing w:line="276" w:lineRule="auto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F5099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000881">
        <w:t xml:space="preserve">Петровское </w:t>
      </w:r>
      <w:r w:rsidR="00C961B6"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000881">
        <w:rPr>
          <w:sz w:val="24"/>
        </w:rPr>
        <w:t xml:space="preserve">ООО </w:t>
      </w:r>
      <w:r w:rsidR="005F7DC2" w:rsidRPr="006866CB">
        <w:rPr>
          <w:sz w:val="24"/>
        </w:rPr>
        <w:t>«</w:t>
      </w:r>
      <w:proofErr w:type="spellStart"/>
      <w:r w:rsidR="00000881">
        <w:rPr>
          <w:sz w:val="24"/>
        </w:rPr>
        <w:t>ВЕРИС</w:t>
      </w:r>
      <w:r w:rsidR="005F7DC2" w:rsidRPr="006866CB">
        <w:rPr>
          <w:sz w:val="24"/>
        </w:rPr>
        <w:t>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tbl>
      <w:tblPr>
        <w:tblStyle w:val="ad"/>
        <w:tblpPr w:leftFromText="180" w:rightFromText="180" w:vertAnchor="text" w:tblpX="817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CF5099" w:rsidTr="00CF5099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F5099" w:rsidRDefault="00CF5099" w:rsidP="00CF5099">
            <w:pPr>
              <w:jc w:val="center"/>
            </w:pPr>
            <w:r>
              <w:t>с 01.</w:t>
            </w:r>
            <w:r w:rsidR="00000881">
              <w:t>1</w:t>
            </w:r>
            <w:r w:rsidR="005E094D">
              <w:t>1</w:t>
            </w:r>
            <w:r>
              <w:t>.2021</w:t>
            </w:r>
            <w:r w:rsidR="00000881">
              <w:t xml:space="preserve"> по 31.</w:t>
            </w:r>
            <w:r w:rsidR="005E094D">
              <w:t>10</w:t>
            </w:r>
            <w:bookmarkStart w:id="0" w:name="_GoBack"/>
            <w:bookmarkEnd w:id="0"/>
            <w:r w:rsidR="00000881">
              <w:t>.2022 (руб./1кв</w:t>
            </w:r>
            <w:proofErr w:type="gramStart"/>
            <w:r w:rsidR="00000881">
              <w:t>.м</w:t>
            </w:r>
            <w:proofErr w:type="gramEnd"/>
            <w:r w:rsidR="00000881">
              <w:t>)</w:t>
            </w: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</w:p>
        </w:tc>
      </w:tr>
      <w:tr w:rsidR="00CF5099" w:rsidTr="00CF5099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C2222C" w:rsidRDefault="00CF5099" w:rsidP="00000881">
            <w:pPr>
              <w:spacing w:line="360" w:lineRule="auto"/>
              <w:rPr>
                <w:b/>
              </w:rPr>
            </w:pPr>
            <w:r w:rsidRPr="00C2222C">
              <w:rPr>
                <w:b/>
              </w:rPr>
              <w:t xml:space="preserve">пос. </w:t>
            </w:r>
            <w:r w:rsidR="00000881" w:rsidRPr="00C2222C">
              <w:rPr>
                <w:b/>
              </w:rPr>
              <w:t>Петровское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ED3C86" w:rsidRDefault="00CF5099" w:rsidP="00000881">
            <w:pPr>
              <w:spacing w:line="360" w:lineRule="auto"/>
            </w:pPr>
            <w:r>
              <w:t xml:space="preserve">ул. </w:t>
            </w:r>
            <w:r w:rsidR="00000881">
              <w:t>Шоссейная</w:t>
            </w:r>
            <w:r>
              <w:t xml:space="preserve">, д. </w:t>
            </w:r>
            <w:r w:rsidR="00000881">
              <w:t>1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CF5099">
            <w:pPr>
              <w:jc w:val="center"/>
            </w:pPr>
            <w:r>
              <w:t>15,97</w:t>
            </w: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CF5099">
            <w:pPr>
              <w:spacing w:line="360" w:lineRule="auto"/>
            </w:pPr>
            <w:r>
              <w:t>ул. Шоссейная,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CF5099">
            <w:pPr>
              <w:jc w:val="center"/>
            </w:pPr>
            <w:r>
              <w:t>18,10</w:t>
            </w: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CF5099">
            <w:pPr>
              <w:spacing w:line="360" w:lineRule="auto"/>
            </w:pPr>
            <w:r>
              <w:t>ул. Шоссейная,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CF5099">
            <w:pPr>
              <w:jc w:val="center"/>
            </w:pPr>
            <w:r>
              <w:t>10,25</w:t>
            </w:r>
          </w:p>
        </w:tc>
      </w:tr>
      <w:tr w:rsidR="00000881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C2222C" w:rsidP="00CF5099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spacing w:line="360" w:lineRule="auto"/>
            </w:pPr>
            <w:r>
              <w:t>ул. Шоссейная,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jc w:val="center"/>
            </w:pPr>
            <w:r>
              <w:t>20,01</w:t>
            </w:r>
          </w:p>
        </w:tc>
      </w:tr>
      <w:tr w:rsidR="00000881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C2222C" w:rsidP="00CF5099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spacing w:line="360" w:lineRule="auto"/>
            </w:pPr>
            <w:r>
              <w:t>ул. Шоссейная, д. 28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jc w:val="center"/>
            </w:pPr>
            <w:r>
              <w:t>18,28</w:t>
            </w:r>
          </w:p>
        </w:tc>
      </w:tr>
      <w:tr w:rsidR="00000881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C2222C" w:rsidP="00CF5099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spacing w:line="360" w:lineRule="auto"/>
            </w:pPr>
            <w:r>
              <w:t>ул. Шоссейная,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jc w:val="center"/>
            </w:pPr>
            <w:r>
              <w:t>18,26</w:t>
            </w:r>
          </w:p>
        </w:tc>
      </w:tr>
      <w:tr w:rsidR="00000881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C2222C" w:rsidP="00CF5099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spacing w:line="360" w:lineRule="auto"/>
            </w:pPr>
            <w:r>
              <w:t>ул. Шоссейная, д. 30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jc w:val="center"/>
            </w:pPr>
            <w:r>
              <w:t>21,29</w:t>
            </w:r>
          </w:p>
        </w:tc>
      </w:tr>
      <w:tr w:rsidR="00000881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C2222C" w:rsidP="00CF5099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spacing w:line="360" w:lineRule="auto"/>
            </w:pPr>
            <w:r>
              <w:t>ул. Шоссейная, д. 32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81" w:rsidRDefault="00000881" w:rsidP="00CF5099">
            <w:pPr>
              <w:jc w:val="center"/>
            </w:pPr>
            <w:r>
              <w:t>24,82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spacing w:line="360" w:lineRule="auto"/>
            </w:pPr>
            <w:r>
              <w:t>ул. Шоссейная, д. 33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  <w:r>
              <w:t>18,03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spacing w:line="360" w:lineRule="auto"/>
            </w:pPr>
            <w:r>
              <w:t>ул. Шоссейная, д. 34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  <w:r>
              <w:t>21,37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spacing w:line="360" w:lineRule="auto"/>
            </w:pPr>
            <w:r>
              <w:t>ул. Шоссейная, д. 35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  <w:r>
              <w:t>21,32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spacing w:line="360" w:lineRule="auto"/>
            </w:pPr>
            <w:r>
              <w:t>ул. Шоссейная, д. 36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  <w:r>
              <w:t>21,00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Pr="0043230D" w:rsidRDefault="0043230D" w:rsidP="00CF5099">
            <w:pPr>
              <w:spacing w:line="360" w:lineRule="auto"/>
              <w:rPr>
                <w:b/>
              </w:rPr>
            </w:pPr>
            <w:r w:rsidRPr="0043230D">
              <w:rPr>
                <w:b/>
              </w:rPr>
              <w:t xml:space="preserve">пос. </w:t>
            </w:r>
            <w:proofErr w:type="spellStart"/>
            <w:r w:rsidRPr="0043230D">
              <w:rPr>
                <w:b/>
              </w:rPr>
              <w:t>Петяярви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Pr="0043230D" w:rsidRDefault="0043230D" w:rsidP="0043230D">
            <w:pPr>
              <w:spacing w:line="360" w:lineRule="auto"/>
              <w:rPr>
                <w:b/>
              </w:rPr>
            </w:pPr>
            <w:r>
              <w:t>ул. Железнодорожная,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43230D" w:rsidP="00CF5099">
            <w:pPr>
              <w:jc w:val="center"/>
            </w:pPr>
            <w:r>
              <w:t>6,64</w:t>
            </w:r>
          </w:p>
        </w:tc>
      </w:tr>
      <w:tr w:rsidR="0043230D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Pr="0043230D" w:rsidRDefault="0043230D" w:rsidP="00CF5099">
            <w:pPr>
              <w:spacing w:line="360" w:lineRule="auto"/>
              <w:rPr>
                <w:b/>
              </w:rPr>
            </w:pPr>
            <w:r>
              <w:t>ул. Железнодорожная,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D" w:rsidRDefault="00C2222C" w:rsidP="00CF5099">
            <w:pPr>
              <w:jc w:val="center"/>
            </w:pPr>
            <w:r>
              <w:t>6,45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spacing w:line="360" w:lineRule="auto"/>
            </w:pPr>
            <w:r>
              <w:t>ул. Железнодорожная,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5,52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spacing w:line="360" w:lineRule="auto"/>
            </w:pPr>
            <w:r>
              <w:t>ул. Железнодорожная,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10,21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spacing w:line="360" w:lineRule="auto"/>
            </w:pPr>
            <w:r>
              <w:t>ул. Железнодорожная,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11,72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Pr="00C2222C" w:rsidRDefault="00C2222C" w:rsidP="00CF5099">
            <w:pPr>
              <w:spacing w:line="360" w:lineRule="auto"/>
              <w:rPr>
                <w:b/>
              </w:rPr>
            </w:pPr>
            <w:r w:rsidRPr="00C2222C">
              <w:rPr>
                <w:b/>
              </w:rPr>
              <w:t>дер. Ягодное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5327D5" w:rsidP="00CF5099">
            <w:pPr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2222C">
            <w:pPr>
              <w:spacing w:line="360" w:lineRule="auto"/>
            </w:pPr>
            <w:r>
              <w:t>ул. Дачная,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6,64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5327D5" w:rsidP="00CF5099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2222C">
            <w:pPr>
              <w:spacing w:line="360" w:lineRule="auto"/>
            </w:pPr>
            <w:r>
              <w:t>ул. Лесная,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22,64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5327D5" w:rsidP="00CF5099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spacing w:line="360" w:lineRule="auto"/>
            </w:pPr>
            <w:r>
              <w:t>ул. Лесная,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19,24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Pr="00C2222C" w:rsidRDefault="00C2222C" w:rsidP="00CF5099">
            <w:pPr>
              <w:spacing w:line="360" w:lineRule="auto"/>
              <w:rPr>
                <w:b/>
              </w:rPr>
            </w:pPr>
            <w:r w:rsidRPr="00C2222C">
              <w:rPr>
                <w:b/>
              </w:rPr>
              <w:t>дер. Ольховка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5327D5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spacing w:line="360" w:lineRule="auto"/>
            </w:pPr>
            <w:r>
              <w:t>Хутор Ларионова,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6,05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Pr="00C2222C" w:rsidRDefault="00C2222C" w:rsidP="00CF5099">
            <w:pPr>
              <w:spacing w:line="360" w:lineRule="auto"/>
              <w:rPr>
                <w:b/>
              </w:rPr>
            </w:pPr>
            <w:r w:rsidRPr="00C2222C">
              <w:rPr>
                <w:b/>
              </w:rPr>
              <w:t>дер. Варшко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5327D5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Pr="00C2222C" w:rsidRDefault="00C2222C" w:rsidP="00CF5099">
            <w:pPr>
              <w:spacing w:line="360" w:lineRule="auto"/>
            </w:pPr>
            <w:r w:rsidRPr="00C2222C">
              <w:t>ул. Заречная,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  <w:r>
              <w:t>6,05</w:t>
            </w:r>
          </w:p>
        </w:tc>
      </w:tr>
      <w:tr w:rsidR="00C2222C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Pr="00C2222C" w:rsidRDefault="00C2222C" w:rsidP="00CF5099">
            <w:pPr>
              <w:spacing w:line="360" w:lineRule="auto"/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2C" w:rsidRDefault="00C2222C" w:rsidP="00CF5099">
            <w:pPr>
              <w:jc w:val="center"/>
            </w:pPr>
          </w:p>
        </w:tc>
      </w:tr>
    </w:tbl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1745D1">
        <w:t>Петровское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745D1">
            <w:pPr>
              <w:spacing w:line="276" w:lineRule="auto"/>
              <w:ind w:left="-108"/>
              <w:rPr>
                <w:color w:val="000000"/>
              </w:rPr>
            </w:pPr>
            <w:r w:rsidRPr="004D4703">
              <w:rPr>
                <w:color w:val="000000"/>
              </w:rPr>
              <w:t>ведущий специалист-юрисконсульт</w:t>
            </w:r>
            <w:r>
              <w:rPr>
                <w:color w:val="000000"/>
              </w:rPr>
              <w:t xml:space="preserve"> юридического отдела</w:t>
            </w:r>
          </w:p>
          <w:p w:rsidR="001745D1" w:rsidRDefault="001745D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Гришина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1745D1" w:rsidP="00FB5367">
      <w:pPr>
        <w:spacing w:before="30" w:after="30"/>
      </w:pPr>
      <w:r>
        <w:rPr>
          <w:color w:val="332E2D"/>
          <w:spacing w:val="2"/>
        </w:rPr>
        <w:t xml:space="preserve">         </w:t>
      </w:r>
      <w:r w:rsidR="00FB5367">
        <w:rPr>
          <w:color w:val="332E2D"/>
          <w:spacing w:val="2"/>
        </w:rPr>
        <w:t xml:space="preserve">Исполнитель: </w:t>
      </w:r>
      <w:r>
        <w:rPr>
          <w:color w:val="332E2D"/>
          <w:spacing w:val="2"/>
        </w:rPr>
        <w:t>главный</w:t>
      </w:r>
      <w:r w:rsidR="00FB5367">
        <w:rPr>
          <w:color w:val="332E2D"/>
          <w:spacing w:val="2"/>
        </w:rPr>
        <w:t xml:space="preserve"> специалист </w:t>
      </w:r>
      <w:r w:rsidR="00ED1921">
        <w:rPr>
          <w:color w:val="332E2D"/>
          <w:spacing w:val="2"/>
        </w:rPr>
        <w:t>ОКХ</w:t>
      </w:r>
      <w:r w:rsidR="00FB5367"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 w:rsidR="00FB5367"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 w:rsidR="00FB5367"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A2" w:rsidRDefault="00454EA2">
      <w:r>
        <w:separator/>
      </w:r>
    </w:p>
  </w:endnote>
  <w:endnote w:type="continuationSeparator" w:id="0">
    <w:p w:rsidR="00454EA2" w:rsidRDefault="004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094D">
      <w:rPr>
        <w:rStyle w:val="ac"/>
        <w:noProof/>
      </w:rPr>
      <w:t>4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5E094D">
      <w:rPr>
        <w:noProof/>
        <w:sz w:val="10"/>
        <w:szCs w:val="10"/>
      </w:rPr>
      <w:t>09.08.2021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A2" w:rsidRDefault="00454EA2">
      <w:r>
        <w:separator/>
      </w:r>
    </w:p>
  </w:footnote>
  <w:footnote w:type="continuationSeparator" w:id="0">
    <w:p w:rsidR="00454EA2" w:rsidRDefault="0045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881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48F6"/>
    <w:rsid w:val="00155B1E"/>
    <w:rsid w:val="0015638A"/>
    <w:rsid w:val="00160E95"/>
    <w:rsid w:val="001612BB"/>
    <w:rsid w:val="00164016"/>
    <w:rsid w:val="00165E92"/>
    <w:rsid w:val="001745D1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5C88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230D"/>
    <w:rsid w:val="004347C1"/>
    <w:rsid w:val="0043543C"/>
    <w:rsid w:val="0044205F"/>
    <w:rsid w:val="0044279F"/>
    <w:rsid w:val="004430B0"/>
    <w:rsid w:val="004452BB"/>
    <w:rsid w:val="004462A3"/>
    <w:rsid w:val="00453876"/>
    <w:rsid w:val="00454EA2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27D5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6C0E"/>
    <w:rsid w:val="005D7A94"/>
    <w:rsid w:val="005E094D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E5E33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76910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594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19FD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375D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22C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1B6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099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22C9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15FF3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AAE8-69D6-4ECE-9D48-F6EDFDA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372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153</cp:revision>
  <cp:lastPrinted>2021-07-20T08:26:00Z</cp:lastPrinted>
  <dcterms:created xsi:type="dcterms:W3CDTF">2017-06-08T06:12:00Z</dcterms:created>
  <dcterms:modified xsi:type="dcterms:W3CDTF">2021-08-09T14:10:00Z</dcterms:modified>
</cp:coreProperties>
</file>