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13CAA" w:rsidRPr="001E0CC2" w:rsidRDefault="00013CAA" w:rsidP="00013CA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13CAA" w:rsidRDefault="00AA78B5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AA78B5" w:rsidRPr="001E0CC2" w:rsidRDefault="00AA78B5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E0CC2" w:rsidRPr="001E0CC2" w:rsidRDefault="001E0CC2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AA" w:rsidRPr="001E0CC2" w:rsidRDefault="00013CAA" w:rsidP="0082051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0CC2" w:rsidRPr="001E0CC2" w:rsidRDefault="001E0CC2" w:rsidP="00CB358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CAA" w:rsidRDefault="00B154B1" w:rsidP="00013CA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B54645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013CAA" w:rsidRPr="001E0CC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3580">
        <w:rPr>
          <w:rFonts w:ascii="Times New Roman" w:hAnsi="Times New Roman" w:cs="Times New Roman"/>
          <w:sz w:val="24"/>
          <w:szCs w:val="24"/>
        </w:rPr>
        <w:t>42</w:t>
      </w:r>
    </w:p>
    <w:p w:rsidR="006C2B15" w:rsidRPr="001E0CC2" w:rsidRDefault="006C2B15" w:rsidP="00013CAA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4762"/>
      </w:tblGrid>
      <w:tr w:rsidR="00820510" w:rsidRPr="001E0CC2" w:rsidTr="00B84DC7">
        <w:trPr>
          <w:trHeight w:val="1945"/>
        </w:trPr>
        <w:tc>
          <w:tcPr>
            <w:tcW w:w="4762" w:type="dxa"/>
          </w:tcPr>
          <w:p w:rsidR="00820510" w:rsidRPr="001E0CC2" w:rsidRDefault="004B028D" w:rsidP="00A90FDC">
            <w:pPr>
              <w:pStyle w:val="a7"/>
              <w:ind w:left="0" w:right="-108"/>
              <w:jc w:val="both"/>
            </w:pPr>
            <w:r w:rsidRPr="003835C7">
              <w:t>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</w:t>
            </w:r>
            <w:r>
              <w:t>му лицу местного самоуправления муниципального образования Приозерский муниципальный район Ленинградской области</w:t>
            </w:r>
          </w:p>
        </w:tc>
      </w:tr>
    </w:tbl>
    <w:p w:rsidR="00C52BE6" w:rsidRPr="001E0CC2" w:rsidRDefault="00C52BE6" w:rsidP="001E0CC2"/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820510" w:rsidRPr="001E0CC2" w:rsidRDefault="00820510" w:rsidP="00013CAA">
      <w:pPr>
        <w:jc w:val="both"/>
      </w:pPr>
    </w:p>
    <w:p w:rsidR="00B54645" w:rsidRDefault="00B54645" w:rsidP="00AA78B5">
      <w:pPr>
        <w:jc w:val="both"/>
      </w:pPr>
    </w:p>
    <w:p w:rsidR="00A90FDC" w:rsidRDefault="00A90FDC" w:rsidP="00B84D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</w:pPr>
    </w:p>
    <w:p w:rsidR="00B54645" w:rsidRDefault="004B028D" w:rsidP="00A90F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3835C7">
        <w:t xml:space="preserve">На основании части </w:t>
      </w:r>
      <w:r w:rsidRPr="003835C7">
        <w:rPr>
          <w:spacing w:val="-2"/>
          <w:kern w:val="2"/>
        </w:rPr>
        <w:t xml:space="preserve">7.3-1 статьи 40 </w:t>
      </w:r>
      <w:r w:rsidRPr="003835C7">
        <w:t xml:space="preserve">Федерального закона от </w:t>
      </w:r>
      <w:r w:rsidR="00A90FDC">
        <w:t xml:space="preserve">06 октября </w:t>
      </w:r>
      <w:r w:rsidRPr="003835C7">
        <w:t xml:space="preserve">2003 </w:t>
      </w:r>
      <w:r w:rsidR="00A90FDC">
        <w:t xml:space="preserve">года </w:t>
      </w:r>
      <w:r w:rsidRPr="003835C7">
        <w:t>№ 131-ФЗ «Об общих принципах организации местного самоуправления в Российской Федерации», части 12 стат</w:t>
      </w:r>
      <w:r w:rsidR="00A90FDC">
        <w:t xml:space="preserve">ьи 3 областного закона от 20 января </w:t>
      </w:r>
      <w:r w:rsidRPr="003835C7">
        <w:t xml:space="preserve">2020 </w:t>
      </w:r>
      <w:r w:rsidR="00A90FDC">
        <w:t xml:space="preserve">года </w:t>
      </w:r>
      <w:r w:rsidRPr="003835C7">
        <w:t>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>
        <w:t xml:space="preserve"> руководствуясь Уставом муниципального образования Приозерский муниципальный район Ленинградской области, Совет депутатов муниципального образования Приозерский муниципальный район Ленинградской области</w:t>
      </w:r>
      <w:r w:rsidRPr="00186C9C">
        <w:t xml:space="preserve"> РЕШИЛ:</w:t>
      </w:r>
    </w:p>
    <w:p w:rsidR="004B028D" w:rsidRDefault="004B028D" w:rsidP="006406D1">
      <w:pPr>
        <w:pStyle w:val="a7"/>
        <w:tabs>
          <w:tab w:val="left" w:pos="0"/>
          <w:tab w:val="center" w:pos="1985"/>
          <w:tab w:val="left" w:pos="3828"/>
        </w:tabs>
        <w:ind w:left="0" w:firstLine="709"/>
        <w:jc w:val="both"/>
      </w:pPr>
      <w:r>
        <w:t xml:space="preserve">1. </w:t>
      </w:r>
      <w:r w:rsidRPr="00A32696">
        <w:t xml:space="preserve">Утвердить </w:t>
      </w:r>
      <w:r>
        <w:t>Положение</w:t>
      </w:r>
      <w:r w:rsidRPr="003835C7">
        <w:t xml:space="preserve"> о порядке принятия решения о применении мер ответственности к депутату, члену выборного органа местного самоуправления, выборному должностно</w:t>
      </w:r>
      <w:r>
        <w:t>му лицу местного самоуправления муниципального образования Приозерский муниципальный район Ленинградской области (приложение 1)</w:t>
      </w:r>
    </w:p>
    <w:p w:rsidR="004B028D" w:rsidRDefault="004B028D" w:rsidP="006406D1">
      <w:pPr>
        <w:autoSpaceDE w:val="0"/>
        <w:autoSpaceDN w:val="0"/>
        <w:ind w:firstLine="709"/>
        <w:jc w:val="both"/>
      </w:pPr>
      <w:r>
        <w:t xml:space="preserve">2. </w:t>
      </w:r>
      <w:r w:rsidR="00553A55" w:rsidRPr="00937347"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:rsidR="00553A55" w:rsidRPr="00387E74" w:rsidRDefault="004B028D" w:rsidP="006406D1">
      <w:pPr>
        <w:autoSpaceDE w:val="0"/>
        <w:autoSpaceDN w:val="0"/>
        <w:ind w:firstLine="709"/>
        <w:jc w:val="both"/>
      </w:pPr>
      <w:r>
        <w:t xml:space="preserve">3. </w:t>
      </w:r>
      <w:r w:rsidR="00AA78B5" w:rsidRPr="004B028D">
        <w:rPr>
          <w:rFonts w:eastAsia="Calibri"/>
          <w:lang w:eastAsia="en-US"/>
        </w:rPr>
        <w:t>Контроль исполнени</w:t>
      </w:r>
      <w:r w:rsidR="000E0F4E" w:rsidRPr="004B028D">
        <w:rPr>
          <w:rFonts w:eastAsia="Calibri"/>
          <w:lang w:eastAsia="en-US"/>
        </w:rPr>
        <w:t>я</w:t>
      </w:r>
      <w:r w:rsidR="00AA78B5" w:rsidRPr="004B028D">
        <w:rPr>
          <w:rFonts w:eastAsia="Calibri"/>
          <w:lang w:eastAsia="en-US"/>
        </w:rPr>
        <w:t xml:space="preserve"> настоящего решения возложить на постоянную комиссию </w:t>
      </w:r>
      <w:r w:rsidR="00AA78B5" w:rsidRPr="001601E6">
        <w:t>по местному самоуправлению, законности, правопорядку и социальным вопросам</w:t>
      </w:r>
      <w:r w:rsidR="00AA78B5">
        <w:t xml:space="preserve"> (председатель Кичигина Т. В.).</w:t>
      </w:r>
    </w:p>
    <w:p w:rsidR="00D71A08" w:rsidRDefault="00D71A08" w:rsidP="00B84DC7">
      <w:pPr>
        <w:tabs>
          <w:tab w:val="left" w:pos="1276"/>
        </w:tabs>
        <w:autoSpaceDE w:val="0"/>
        <w:autoSpaceDN w:val="0"/>
        <w:ind w:firstLine="709"/>
        <w:jc w:val="both"/>
      </w:pPr>
    </w:p>
    <w:p w:rsidR="00D71A08" w:rsidRDefault="00D71A08" w:rsidP="00B84DC7">
      <w:pPr>
        <w:tabs>
          <w:tab w:val="left" w:pos="1276"/>
        </w:tabs>
        <w:autoSpaceDE w:val="0"/>
        <w:autoSpaceDN w:val="0"/>
        <w:ind w:left="720"/>
        <w:jc w:val="both"/>
      </w:pPr>
    </w:p>
    <w:p w:rsidR="00820510" w:rsidRPr="001E0CC2" w:rsidRDefault="00820510" w:rsidP="00B84DC7">
      <w:pPr>
        <w:tabs>
          <w:tab w:val="left" w:pos="1276"/>
        </w:tabs>
        <w:autoSpaceDE w:val="0"/>
        <w:autoSpaceDN w:val="0"/>
        <w:ind w:left="720"/>
        <w:jc w:val="both"/>
      </w:pPr>
      <w:r w:rsidRPr="001E0CC2">
        <w:t>Глава муниципального образования</w:t>
      </w:r>
    </w:p>
    <w:p w:rsidR="00A90FDC" w:rsidRDefault="00AA78B5" w:rsidP="00B84DC7">
      <w:pPr>
        <w:ind w:left="720"/>
        <w:jc w:val="both"/>
      </w:pPr>
      <w:r>
        <w:t>Пр</w:t>
      </w:r>
      <w:r w:rsidR="00A90FDC">
        <w:t>иозерский муниципальный район</w:t>
      </w:r>
    </w:p>
    <w:p w:rsidR="000E0F4E" w:rsidRDefault="00A90FDC" w:rsidP="00B84DC7">
      <w:pPr>
        <w:ind w:left="720"/>
        <w:jc w:val="both"/>
      </w:pPr>
      <w:r>
        <w:t xml:space="preserve">Ленинградской области                 </w:t>
      </w:r>
      <w:r w:rsidR="00820510" w:rsidRPr="001E0CC2">
        <w:t xml:space="preserve">                          </w:t>
      </w:r>
      <w:r w:rsidR="004B028D">
        <w:t xml:space="preserve">  </w:t>
      </w:r>
      <w:r w:rsidR="00CB3580">
        <w:t xml:space="preserve">        </w:t>
      </w:r>
      <w:r w:rsidR="004B028D">
        <w:t xml:space="preserve">               В. Ю. Мыльников</w:t>
      </w:r>
    </w:p>
    <w:p w:rsidR="00D71A08" w:rsidRDefault="00D71A08" w:rsidP="00B84DC7">
      <w:pPr>
        <w:ind w:left="720"/>
        <w:jc w:val="both"/>
      </w:pPr>
    </w:p>
    <w:p w:rsidR="00CB3580" w:rsidRDefault="00CB3580" w:rsidP="00B84DC7">
      <w:pPr>
        <w:ind w:left="720"/>
        <w:jc w:val="both"/>
      </w:pPr>
    </w:p>
    <w:p w:rsidR="00A90FDC" w:rsidRDefault="00A90FDC" w:rsidP="00B84DC7">
      <w:pPr>
        <w:ind w:left="720"/>
        <w:jc w:val="both"/>
      </w:pPr>
    </w:p>
    <w:p w:rsidR="00B84DC7" w:rsidRDefault="00B84DC7" w:rsidP="00B84DC7">
      <w:pPr>
        <w:ind w:left="720"/>
        <w:jc w:val="both"/>
      </w:pPr>
    </w:p>
    <w:p w:rsidR="00B84DC7" w:rsidRPr="00A90FDC" w:rsidRDefault="00B84DC7" w:rsidP="00B84DC7">
      <w:pPr>
        <w:ind w:left="720"/>
        <w:jc w:val="both"/>
      </w:pPr>
      <w:bookmarkStart w:id="0" w:name="_GoBack"/>
      <w:bookmarkEnd w:id="0"/>
    </w:p>
    <w:p w:rsidR="008E2A9C" w:rsidRPr="00A90FDC" w:rsidRDefault="00D71A08" w:rsidP="00B84DC7">
      <w:pPr>
        <w:ind w:left="720" w:hanging="720"/>
        <w:jc w:val="both"/>
      </w:pPr>
      <w:r w:rsidRPr="00A90FDC">
        <w:t>Исп. Баранова А. П., т. 8(81379)36-409</w:t>
      </w:r>
    </w:p>
    <w:p w:rsidR="008E2A9C" w:rsidRPr="00A90FDC" w:rsidRDefault="008E2A9C" w:rsidP="00B84DC7">
      <w:pPr>
        <w:ind w:left="720" w:hanging="720"/>
        <w:jc w:val="both"/>
      </w:pPr>
    </w:p>
    <w:p w:rsidR="00C52BE6" w:rsidRPr="00A90FDC" w:rsidRDefault="00820510" w:rsidP="00B84DC7">
      <w:pPr>
        <w:ind w:left="720" w:hanging="720"/>
      </w:pPr>
      <w:r w:rsidRPr="00A90FDC">
        <w:t>Согласовано:</w:t>
      </w:r>
    </w:p>
    <w:p w:rsidR="008E2A9C" w:rsidRPr="00A90FDC" w:rsidRDefault="00553A55" w:rsidP="00B84DC7">
      <w:pPr>
        <w:ind w:left="720" w:hanging="720"/>
      </w:pPr>
      <w:r w:rsidRPr="00A90FDC">
        <w:t>Юр.</w:t>
      </w:r>
      <w:r w:rsidR="00A90FDC">
        <w:t xml:space="preserve"> </w:t>
      </w:r>
      <w:r w:rsidRPr="00A90FDC">
        <w:t>отдел</w:t>
      </w:r>
    </w:p>
    <w:p w:rsidR="00A90FDC" w:rsidRDefault="00820510" w:rsidP="00B84DC7">
      <w:pPr>
        <w:shd w:val="clear" w:color="auto" w:fill="FFFFFF"/>
        <w:tabs>
          <w:tab w:val="left" w:pos="0"/>
          <w:tab w:val="left" w:pos="7853"/>
        </w:tabs>
        <w:ind w:left="720" w:hanging="720"/>
        <w:rPr>
          <w:iCs/>
        </w:rPr>
      </w:pPr>
      <w:r w:rsidRPr="00A90FDC">
        <w:t>Разослано: Дело</w:t>
      </w:r>
      <w:r w:rsidR="003B08CE" w:rsidRPr="00A90FDC">
        <w:t xml:space="preserve"> </w:t>
      </w:r>
      <w:r w:rsidRPr="00A90FDC">
        <w:t>-</w:t>
      </w:r>
      <w:r w:rsidR="003B08CE" w:rsidRPr="00A90FDC">
        <w:t xml:space="preserve"> </w:t>
      </w:r>
      <w:r w:rsidRPr="00A90FDC">
        <w:t>3, редакция</w:t>
      </w:r>
      <w:r w:rsidR="003B08CE" w:rsidRPr="00A90FDC">
        <w:t xml:space="preserve"> -</w:t>
      </w:r>
      <w:r w:rsidRPr="00A90FDC">
        <w:t xml:space="preserve"> 1</w:t>
      </w:r>
      <w:r w:rsidR="004B028D" w:rsidRPr="00A90FDC">
        <w:rPr>
          <w:iCs/>
        </w:rPr>
        <w:t xml:space="preserve"> </w:t>
      </w:r>
      <w:r w:rsidR="00A90FDC">
        <w:rPr>
          <w:iCs/>
        </w:rPr>
        <w:br w:type="page"/>
      </w:r>
    </w:p>
    <w:p w:rsidR="004B028D" w:rsidRPr="00FF7F35" w:rsidRDefault="00A90FDC" w:rsidP="004B028D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lastRenderedPageBreak/>
        <w:t>УТВЕРЖДЕ</w:t>
      </w:r>
      <w:r w:rsidR="004B028D">
        <w:rPr>
          <w:iCs/>
        </w:rPr>
        <w:t>Н</w:t>
      </w:r>
      <w:r>
        <w:rPr>
          <w:iCs/>
        </w:rPr>
        <w:t>О</w:t>
      </w:r>
    </w:p>
    <w:p w:rsidR="004B028D" w:rsidRPr="00FF7F35" w:rsidRDefault="004B028D" w:rsidP="004B028D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t>решением</w:t>
      </w:r>
      <w:r w:rsidRPr="00FF7F35">
        <w:rPr>
          <w:iCs/>
        </w:rPr>
        <w:t xml:space="preserve"> Совета депутатов</w:t>
      </w:r>
    </w:p>
    <w:p w:rsidR="004B028D" w:rsidRPr="00FF7F35" w:rsidRDefault="004B028D" w:rsidP="004B028D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муниципального образования</w:t>
      </w:r>
    </w:p>
    <w:p w:rsidR="004B028D" w:rsidRPr="00FF7F35" w:rsidRDefault="004B028D" w:rsidP="004B028D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Приозерский муниципальный район</w:t>
      </w:r>
    </w:p>
    <w:p w:rsidR="004B028D" w:rsidRPr="00FF7F35" w:rsidRDefault="004B028D" w:rsidP="004B028D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Ленинградской области</w:t>
      </w:r>
    </w:p>
    <w:p w:rsidR="004B028D" w:rsidRPr="00FF7F35" w:rsidRDefault="004B028D" w:rsidP="004B028D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о</w:t>
      </w:r>
      <w:r w:rsidR="00CB3580">
        <w:rPr>
          <w:iCs/>
        </w:rPr>
        <w:t>т 14.04.2020 г. № 42</w:t>
      </w:r>
    </w:p>
    <w:p w:rsidR="004B028D" w:rsidRDefault="004B028D" w:rsidP="004B028D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t>п</w:t>
      </w:r>
      <w:r w:rsidRPr="00FF7F35">
        <w:rPr>
          <w:iCs/>
        </w:rPr>
        <w:t>риложение 1</w:t>
      </w:r>
    </w:p>
    <w:p w:rsidR="004B028D" w:rsidRPr="00E60A8C" w:rsidRDefault="004B028D" w:rsidP="004B028D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4B028D" w:rsidRPr="00CD4D63" w:rsidRDefault="004B028D" w:rsidP="004B028D">
      <w:pPr>
        <w:pStyle w:val="ConsPlusTitle"/>
        <w:tabs>
          <w:tab w:val="left" w:pos="0"/>
        </w:tabs>
        <w:ind w:firstLine="709"/>
        <w:jc w:val="center"/>
      </w:pPr>
      <w:r>
        <w:t>ПОЛОЖЕНИЕ</w:t>
      </w:r>
    </w:p>
    <w:p w:rsidR="006406D1" w:rsidRDefault="004B028D" w:rsidP="006406D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C7">
        <w:rPr>
          <w:rFonts w:ascii="Times New Roman" w:hAnsi="Times New Roman" w:cs="Times New Roman"/>
          <w:b/>
          <w:sz w:val="24"/>
          <w:szCs w:val="24"/>
        </w:rPr>
        <w:t xml:space="preserve"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4B028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406D1" w:rsidRDefault="004B028D" w:rsidP="006406D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28D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</w:t>
      </w:r>
    </w:p>
    <w:p w:rsidR="004B028D" w:rsidRPr="004B028D" w:rsidRDefault="004B028D" w:rsidP="006406D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28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B028D" w:rsidRPr="003835C7" w:rsidRDefault="004B028D" w:rsidP="004B028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4B028D" w:rsidRPr="000B6B88" w:rsidRDefault="004B028D" w:rsidP="004B028D">
      <w:pPr>
        <w:shd w:val="clear" w:color="auto" w:fill="FFFFFF"/>
        <w:ind w:firstLine="720"/>
        <w:jc w:val="both"/>
      </w:pPr>
      <w:r w:rsidRPr="000B6B88">
        <w:t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</w:t>
      </w:r>
      <w:r w:rsidR="006406D1">
        <w:t xml:space="preserve">ения </w:t>
      </w:r>
      <w:r w:rsidRPr="000B6B88">
        <w:t>муниципального образования Приозерский муниципальный район Ленинградской области (далее муниципального образования),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4B028D" w:rsidRPr="000B6B88" w:rsidRDefault="004B028D" w:rsidP="004B028D">
      <w:pPr>
        <w:autoSpaceDE w:val="0"/>
        <w:autoSpaceDN w:val="0"/>
        <w:adjustRightInd w:val="0"/>
        <w:ind w:firstLine="720"/>
        <w:jc w:val="both"/>
      </w:pPr>
      <w:r w:rsidRPr="000B6B88">
        <w:t xml:space="preserve">2. Решение о применении меры ответственности к лицам, указанным в </w:t>
      </w:r>
      <w:r w:rsidR="00A90FDC">
        <w:t>части</w:t>
      </w:r>
      <w:r w:rsidRPr="000B6B88">
        <w:t xml:space="preserve">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4B028D" w:rsidRPr="000B6B88" w:rsidRDefault="004B028D" w:rsidP="004B028D">
      <w:pPr>
        <w:autoSpaceDE w:val="0"/>
        <w:autoSpaceDN w:val="0"/>
        <w:adjustRightInd w:val="0"/>
        <w:ind w:firstLine="720"/>
        <w:jc w:val="both"/>
      </w:pPr>
      <w:r w:rsidRPr="000B6B88"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4B028D" w:rsidRPr="000B6B88" w:rsidRDefault="004B028D" w:rsidP="003F415F">
      <w:pPr>
        <w:ind w:firstLine="720"/>
        <w:jc w:val="both"/>
      </w:pPr>
      <w:r w:rsidRPr="000B6B88">
        <w:t xml:space="preserve">4. Решение о применении меры ответственности к лицу считается принятым, если за него проголосовало </w:t>
      </w:r>
      <w:r>
        <w:t>большинство</w:t>
      </w:r>
      <w:r w:rsidRPr="00477E7F">
        <w:t xml:space="preserve"> от установленной численности депутатов</w:t>
      </w:r>
      <w:r w:rsidRPr="000B6B88">
        <w:t xml:space="preserve"> в по</w:t>
      </w:r>
      <w:r>
        <w:t>рядке, установленном Регламентом Совета депутатов</w:t>
      </w:r>
      <w:r w:rsidRPr="000B6B88">
        <w:t>.</w:t>
      </w:r>
    </w:p>
    <w:p w:rsidR="004B028D" w:rsidRPr="000B6B88" w:rsidRDefault="00E17639" w:rsidP="003F415F">
      <w:pPr>
        <w:ind w:firstLine="720"/>
        <w:jc w:val="both"/>
        <w:rPr>
          <w:color w:val="000000"/>
        </w:rPr>
      </w:pPr>
      <w:r>
        <w:t xml:space="preserve">5. </w:t>
      </w:r>
      <w:r w:rsidR="004B028D" w:rsidRPr="000B6B88">
        <w:rPr>
          <w:color w:val="000000"/>
        </w:rPr>
        <w:t xml:space="preserve">При определении меры ответственности за представление недостоверных и неполных </w:t>
      </w:r>
      <w:r w:rsidR="004B028D" w:rsidRPr="000B6B88">
        <w:t>сведений о доходах, расходах, об имуществе и обязательствах имущественного характера</w:t>
      </w:r>
      <w:r w:rsidR="004B028D" w:rsidRPr="000B6B88" w:rsidDel="004A55DC">
        <w:rPr>
          <w:color w:val="000000"/>
        </w:rPr>
        <w:t xml:space="preserve"> </w:t>
      </w:r>
      <w:r w:rsidR="004B028D" w:rsidRPr="000B6B88">
        <w:rPr>
          <w:color w:val="000000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4B028D" w:rsidRPr="000B6B88" w:rsidRDefault="00253849" w:rsidP="003F415F">
      <w:pPr>
        <w:autoSpaceDE w:val="0"/>
        <w:autoSpaceDN w:val="0"/>
        <w:adjustRightInd w:val="0"/>
        <w:ind w:firstLine="720"/>
        <w:jc w:val="both"/>
      </w:pPr>
      <w:r>
        <w:t>6.</w:t>
      </w:r>
      <w:r w:rsidR="004B028D" w:rsidRPr="000B6B88">
        <w:t xml:space="preserve"> В качестве смягчающих меру ответственности учитываются следующие обстоятельства:</w:t>
      </w:r>
    </w:p>
    <w:p w:rsidR="004B028D" w:rsidRPr="000B6B88" w:rsidRDefault="004B028D" w:rsidP="003F415F">
      <w:pPr>
        <w:autoSpaceDE w:val="0"/>
        <w:autoSpaceDN w:val="0"/>
        <w:adjustRightInd w:val="0"/>
        <w:ind w:firstLine="720"/>
        <w:jc w:val="both"/>
      </w:pPr>
      <w:r w:rsidRPr="000B6B88">
        <w:t>а) совершение нарушения требований законодательства о противодействии коррупции впервые;</w:t>
      </w:r>
    </w:p>
    <w:p w:rsidR="004B028D" w:rsidRPr="000B6B88" w:rsidRDefault="004B028D" w:rsidP="003F415F">
      <w:pPr>
        <w:autoSpaceDE w:val="0"/>
        <w:autoSpaceDN w:val="0"/>
        <w:adjustRightInd w:val="0"/>
        <w:ind w:firstLine="720"/>
        <w:jc w:val="both"/>
      </w:pPr>
      <w:r w:rsidRPr="000B6B88"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4B028D" w:rsidRPr="000B6B88" w:rsidRDefault="004B028D" w:rsidP="003F415F">
      <w:pPr>
        <w:autoSpaceDE w:val="0"/>
        <w:autoSpaceDN w:val="0"/>
        <w:adjustRightInd w:val="0"/>
        <w:ind w:firstLine="720"/>
        <w:jc w:val="both"/>
      </w:pPr>
      <w:r w:rsidRPr="000B6B88"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</w:t>
      </w:r>
      <w:r w:rsidR="00E17639">
        <w:t xml:space="preserve">ьи 2 областного закона от 20 января </w:t>
      </w:r>
      <w:r w:rsidRPr="000B6B88">
        <w:t xml:space="preserve">2020 </w:t>
      </w:r>
      <w:r w:rsidR="00E17639">
        <w:t xml:space="preserve">года </w:t>
      </w:r>
      <w:r w:rsidRPr="000B6B88">
        <w:t xml:space="preserve">№ 7-оз «Об отдельных вопросах </w:t>
      </w:r>
      <w:r w:rsidRPr="000B6B88">
        <w:lastRenderedPageBreak/>
        <w:t xml:space="preserve">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</w:t>
      </w:r>
      <w:r w:rsidR="00E17639">
        <w:t>части</w:t>
      </w:r>
      <w:r w:rsidRPr="000B6B88">
        <w:t xml:space="preserve">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4B028D" w:rsidRPr="000B6B88" w:rsidRDefault="00253849" w:rsidP="003F415F">
      <w:pPr>
        <w:autoSpaceDE w:val="0"/>
        <w:autoSpaceDN w:val="0"/>
        <w:adjustRightInd w:val="0"/>
        <w:ind w:firstLine="720"/>
        <w:jc w:val="both"/>
      </w:pPr>
      <w:r>
        <w:t>7.</w:t>
      </w:r>
      <w:r w:rsidR="004B028D" w:rsidRPr="000B6B88">
        <w:t xml:space="preserve">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4B028D" w:rsidRPr="000B6B88" w:rsidRDefault="004B028D" w:rsidP="003F415F">
      <w:pPr>
        <w:autoSpaceDE w:val="0"/>
        <w:autoSpaceDN w:val="0"/>
        <w:adjustRightInd w:val="0"/>
        <w:ind w:firstLine="720"/>
        <w:jc w:val="both"/>
      </w:pPr>
      <w:r w:rsidRPr="000B6B88"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4B028D" w:rsidRPr="000B6B88" w:rsidRDefault="00253849" w:rsidP="003F415F">
      <w:pPr>
        <w:autoSpaceDE w:val="0"/>
        <w:autoSpaceDN w:val="0"/>
        <w:adjustRightInd w:val="0"/>
        <w:ind w:firstLine="720"/>
        <w:jc w:val="both"/>
      </w:pPr>
      <w:r>
        <w:t>8</w:t>
      </w:r>
      <w:r w:rsidR="004B028D" w:rsidRPr="000B6B88">
        <w:t>. Не влечет применения взысканий:</w:t>
      </w:r>
    </w:p>
    <w:p w:rsidR="004B028D" w:rsidRPr="000B6B88" w:rsidRDefault="004B028D" w:rsidP="003F415F">
      <w:pPr>
        <w:autoSpaceDE w:val="0"/>
        <w:autoSpaceDN w:val="0"/>
        <w:adjustRightInd w:val="0"/>
        <w:ind w:firstLine="720"/>
        <w:jc w:val="both"/>
      </w:pPr>
      <w:r w:rsidRPr="000B6B88">
        <w:t>а) ненадлежащее соблюдение запрета, неисполнение обязанности вследствие непреодолимой силы;</w:t>
      </w:r>
    </w:p>
    <w:p w:rsidR="004B028D" w:rsidRPr="000B6B88" w:rsidRDefault="004B028D" w:rsidP="003F415F">
      <w:pPr>
        <w:autoSpaceDE w:val="0"/>
        <w:autoSpaceDN w:val="0"/>
        <w:adjustRightInd w:val="0"/>
        <w:ind w:firstLine="720"/>
        <w:jc w:val="both"/>
      </w:pPr>
      <w:r w:rsidRPr="000B6B88">
        <w:t xml:space="preserve">б) ошибочное (неточное) указание сведений в </w:t>
      </w:r>
      <w:hyperlink r:id="rId6" w:history="1">
        <w:r w:rsidRPr="000B6B88">
          <w:t>справке</w:t>
        </w:r>
      </w:hyperlink>
      <w:r w:rsidRPr="000B6B88"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4B028D" w:rsidRPr="000B6B88" w:rsidRDefault="004B028D" w:rsidP="003F415F">
      <w:pPr>
        <w:autoSpaceDE w:val="0"/>
        <w:autoSpaceDN w:val="0"/>
        <w:adjustRightInd w:val="0"/>
        <w:ind w:firstLine="720"/>
        <w:jc w:val="both"/>
      </w:pPr>
      <w:r w:rsidRPr="000B6B88">
        <w:t xml:space="preserve">в) заполнение </w:t>
      </w:r>
      <w:hyperlink r:id="rId7" w:history="1">
        <w:r w:rsidRPr="000B6B88">
          <w:t>Справки</w:t>
        </w:r>
      </w:hyperlink>
      <w:r w:rsidRPr="000B6B88"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4B028D" w:rsidRPr="000B6B88" w:rsidRDefault="00253849" w:rsidP="003F415F">
      <w:pPr>
        <w:ind w:firstLine="720"/>
        <w:jc w:val="both"/>
      </w:pPr>
      <w:r>
        <w:t>9</w:t>
      </w:r>
      <w:r w:rsidR="00E17639">
        <w:t xml:space="preserve">. </w:t>
      </w:r>
      <w:r w:rsidR="004B028D" w:rsidRPr="000B6B88">
        <w:t>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1E0CC2" w:rsidRDefault="004B028D" w:rsidP="003F415F">
      <w:pPr>
        <w:ind w:firstLine="720"/>
        <w:jc w:val="both"/>
      </w:pPr>
      <w:r w:rsidRPr="000B6B88">
        <w:t>В срок,</w:t>
      </w:r>
      <w:r w:rsidR="00E17639">
        <w:t xml:space="preserve"> указанный в абзаце </w:t>
      </w:r>
      <w:r w:rsidR="00993B0A">
        <w:t>первом</w:t>
      </w:r>
      <w:r w:rsidR="00E17639">
        <w:t xml:space="preserve"> настоящей</w:t>
      </w:r>
      <w:r w:rsidRPr="000B6B88">
        <w:t xml:space="preserve"> </w:t>
      </w:r>
      <w:r w:rsidR="00E17639">
        <w:t>части</w:t>
      </w:r>
      <w:r w:rsidRPr="000B6B88">
        <w:t xml:space="preserve"> Положения</w:t>
      </w:r>
      <w:r w:rsidR="009E0653">
        <w:t>,</w:t>
      </w:r>
      <w:r w:rsidRPr="000B6B88">
        <w:t xml:space="preserve"> о принятом решении уведомляется Гу</w:t>
      </w:r>
      <w:r w:rsidR="00E17639">
        <w:t>бернатор Ленинградской области.</w:t>
      </w:r>
    </w:p>
    <w:p w:rsidR="00E17639" w:rsidRPr="00E17639" w:rsidRDefault="00E17639" w:rsidP="003F415F">
      <w:pPr>
        <w:ind w:firstLine="720"/>
        <w:jc w:val="both"/>
      </w:pPr>
    </w:p>
    <w:sectPr w:rsidR="00E17639" w:rsidRPr="00E17639" w:rsidSect="006406D1">
      <w:pgSz w:w="11906" w:h="16838"/>
      <w:pgMar w:top="1134" w:right="850" w:bottom="1134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E702D"/>
    <w:multiLevelType w:val="hybridMultilevel"/>
    <w:tmpl w:val="751661F2"/>
    <w:lvl w:ilvl="0" w:tplc="9BDCC6D6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07921E7"/>
    <w:multiLevelType w:val="hybridMultilevel"/>
    <w:tmpl w:val="9D925B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0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F6841"/>
    <w:multiLevelType w:val="hybridMultilevel"/>
    <w:tmpl w:val="C4849BE8"/>
    <w:lvl w:ilvl="0" w:tplc="C5307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8"/>
  </w:num>
  <w:num w:numId="23">
    <w:abstractNumId w:val="4"/>
  </w:num>
  <w:num w:numId="24">
    <w:abstractNumId w:val="29"/>
  </w:num>
  <w:num w:numId="25">
    <w:abstractNumId w:val="22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13CAA"/>
    <w:rsid w:val="00030D45"/>
    <w:rsid w:val="00034186"/>
    <w:rsid w:val="000374C6"/>
    <w:rsid w:val="000419C0"/>
    <w:rsid w:val="00050023"/>
    <w:rsid w:val="00075442"/>
    <w:rsid w:val="00081480"/>
    <w:rsid w:val="000822A7"/>
    <w:rsid w:val="00082EBB"/>
    <w:rsid w:val="000B2E8C"/>
    <w:rsid w:val="000E0F4E"/>
    <w:rsid w:val="00102B19"/>
    <w:rsid w:val="001125A2"/>
    <w:rsid w:val="001245A8"/>
    <w:rsid w:val="0014450E"/>
    <w:rsid w:val="00166FBD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E428A"/>
    <w:rsid w:val="001E5625"/>
    <w:rsid w:val="00253849"/>
    <w:rsid w:val="00281A98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B08CE"/>
    <w:rsid w:val="003B1A88"/>
    <w:rsid w:val="003B60D6"/>
    <w:rsid w:val="003C24CF"/>
    <w:rsid w:val="003E4D85"/>
    <w:rsid w:val="003F415F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028D"/>
    <w:rsid w:val="004B57C6"/>
    <w:rsid w:val="004D08F8"/>
    <w:rsid w:val="004D71E6"/>
    <w:rsid w:val="004F0319"/>
    <w:rsid w:val="005366F9"/>
    <w:rsid w:val="00544BC9"/>
    <w:rsid w:val="00553A55"/>
    <w:rsid w:val="00592F8F"/>
    <w:rsid w:val="00595A1F"/>
    <w:rsid w:val="005C32D2"/>
    <w:rsid w:val="005D0E55"/>
    <w:rsid w:val="006406D1"/>
    <w:rsid w:val="00682D0D"/>
    <w:rsid w:val="006B25D7"/>
    <w:rsid w:val="006C2B15"/>
    <w:rsid w:val="00715198"/>
    <w:rsid w:val="00734693"/>
    <w:rsid w:val="007413DF"/>
    <w:rsid w:val="00755FE1"/>
    <w:rsid w:val="007B55CF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D6F65"/>
    <w:rsid w:val="008E2A9C"/>
    <w:rsid w:val="008E6215"/>
    <w:rsid w:val="00921BED"/>
    <w:rsid w:val="0094346A"/>
    <w:rsid w:val="00960521"/>
    <w:rsid w:val="00962B98"/>
    <w:rsid w:val="00993B0A"/>
    <w:rsid w:val="009A3EB6"/>
    <w:rsid w:val="009B38A5"/>
    <w:rsid w:val="009E0653"/>
    <w:rsid w:val="009E1919"/>
    <w:rsid w:val="009F6C35"/>
    <w:rsid w:val="00A049D6"/>
    <w:rsid w:val="00A116F2"/>
    <w:rsid w:val="00A21758"/>
    <w:rsid w:val="00A25E02"/>
    <w:rsid w:val="00A31DA4"/>
    <w:rsid w:val="00A568C3"/>
    <w:rsid w:val="00A625A5"/>
    <w:rsid w:val="00A80C0A"/>
    <w:rsid w:val="00A812A8"/>
    <w:rsid w:val="00A86D9A"/>
    <w:rsid w:val="00A87CAC"/>
    <w:rsid w:val="00A90FDC"/>
    <w:rsid w:val="00AA6028"/>
    <w:rsid w:val="00AA78B5"/>
    <w:rsid w:val="00AB0245"/>
    <w:rsid w:val="00AE4E69"/>
    <w:rsid w:val="00AF0C22"/>
    <w:rsid w:val="00AF2C0A"/>
    <w:rsid w:val="00AF6884"/>
    <w:rsid w:val="00B01464"/>
    <w:rsid w:val="00B154B1"/>
    <w:rsid w:val="00B54645"/>
    <w:rsid w:val="00B84DC7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67372"/>
    <w:rsid w:val="00C6774A"/>
    <w:rsid w:val="00C72F47"/>
    <w:rsid w:val="00C73A40"/>
    <w:rsid w:val="00C866E0"/>
    <w:rsid w:val="00CB3580"/>
    <w:rsid w:val="00CB742D"/>
    <w:rsid w:val="00CC0B22"/>
    <w:rsid w:val="00CD1776"/>
    <w:rsid w:val="00CD1DE2"/>
    <w:rsid w:val="00D20A5C"/>
    <w:rsid w:val="00D20FAA"/>
    <w:rsid w:val="00D27421"/>
    <w:rsid w:val="00D45A8B"/>
    <w:rsid w:val="00D71A08"/>
    <w:rsid w:val="00D74867"/>
    <w:rsid w:val="00D85128"/>
    <w:rsid w:val="00D90126"/>
    <w:rsid w:val="00D96ED3"/>
    <w:rsid w:val="00DB1F1C"/>
    <w:rsid w:val="00DD7C64"/>
    <w:rsid w:val="00DE0D42"/>
    <w:rsid w:val="00DE3F27"/>
    <w:rsid w:val="00E13B76"/>
    <w:rsid w:val="00E144F4"/>
    <w:rsid w:val="00E17639"/>
    <w:rsid w:val="00E62529"/>
    <w:rsid w:val="00E96644"/>
    <w:rsid w:val="00EA0421"/>
    <w:rsid w:val="00EB5376"/>
    <w:rsid w:val="00EC254B"/>
    <w:rsid w:val="00ED2A99"/>
    <w:rsid w:val="00EE1BCF"/>
    <w:rsid w:val="00F20984"/>
    <w:rsid w:val="00F25645"/>
    <w:rsid w:val="00F42A75"/>
    <w:rsid w:val="00FA1A2E"/>
    <w:rsid w:val="00FA52B0"/>
    <w:rsid w:val="00FB0F2D"/>
    <w:rsid w:val="00FD1500"/>
    <w:rsid w:val="00FE48F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93A1E-89D6-4948-A56E-1B01E4CD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36A95-87E3-44F3-A0D1-6EF609BC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7188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8</cp:revision>
  <cp:lastPrinted>2020-03-10T11:49:00Z</cp:lastPrinted>
  <dcterms:created xsi:type="dcterms:W3CDTF">2020-04-06T10:28:00Z</dcterms:created>
  <dcterms:modified xsi:type="dcterms:W3CDTF">2020-04-14T08:55:00Z</dcterms:modified>
</cp:coreProperties>
</file>