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30" w:rsidRDefault="00D47A30" w:rsidP="00D47A3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-772795</wp:posOffset>
            </wp:positionH>
            <wp:positionV relativeFrom="margin">
              <wp:posOffset>-257175</wp:posOffset>
            </wp:positionV>
            <wp:extent cx="2400300" cy="3415665"/>
            <wp:effectExtent l="0" t="0" r="0" b="0"/>
            <wp:wrapSquare wrapText="bothSides"/>
            <wp:docPr id="1" name="Рисунок 1" descr="DSCN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2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1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ВОЗРОЖДЕНИЕ КЕКСГОЛЬМА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Еще не закончилась война,  но  на  освобожденных территориях      Ленинградской области, в том числе и г. Кексгольме  восстанавливалась мирная жизнь. </w:t>
      </w:r>
      <w:r>
        <w:rPr>
          <w:sz w:val="28"/>
          <w:szCs w:val="28"/>
        </w:rPr>
        <w:t xml:space="preserve">Согласно   распоряжению  № 1 от 24  сентября  1944 года   по Кексгольмскому  горисполкому  приступил к исполнению обязанностей председателя Кексгольского исполкома депутатов трудящихся   Зайцев Николай  Михайлович.   Для решения задач управления  городом   при горисполкоме были созданы общий и мобилизационный отделы, контрольно-учетное бюро, карточное бюро, горфинотдел, горкомхоз, горжилуправление, горторготдел, горсобес, отдел культпросветработы, горздравотдел, гороно, плановая комиссия.  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 первых руководителей   городских служб и структурных подразделений Кексгольмского  горисполкома, кому предстояло     налаживать     нормальную   жизнь в послевоенном Кексгольме   были Климков А.С., Морозов И.М., Оксак А.А., Синельщиков Е.Г., Фадеева Е.Г., Трей А.И., Попов Г.Н. и др.  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Первоочередной  задачей   горисполкома   было  расселение  прибывающего населения,  численность которого   к концу 1945 года  выросла  до 4 тыс. человек.    Учитывая тот факт, что во время войны была уничтожена    значительная  часть  жилищного фонда, решение этой задачи происходило в непростых условиях.  Инвентаризации подлежал весь жилой фонд, включая рабочие поселки, входящие в черту города. Эта работа проводилась управхозами жилуправления  путем обхода и обмера всех  заселенных и пустующих  помещений для последующего расселения людей.   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Зимой  1944-1945 годов   остро стоял вопрос  продовольственного обеспечения горожан.    Перебои в обеспечении населения города хлебом по продовольственным карточкам были вызваны  сбоем  централизованных поставок муки и отсутствия  специалистов в городе, знающих процесс хлебопечения.  Постепенно ситуация улучшалась.  К марту 1945года  в городе открылись  2 столовые,  детская кухня,  были организованы  горячие завтраки в городской  школе.   В сентябре 1945 года  в городе заработал свой хлебозавод,  что  позволило   отойти  от   кустарных  методов хлебопечения, практиковавшихся  до того времени.  Для улучшения  обеспечения   молоком и овощами   создавались подсобные  хозяйства  при  детских, лечебных учреждениях  и  рабочих столовых.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1944-1945 годах  стали работать многие  учреждения социально-культурной сферы.  10 ноября 1944 года   открылась  четырехлетняя начальная школа  № 1. К  концу сентября  1945 года были введены в эксплуатацию   начальная школа при бумкомбинате,   детские  сады  №1 и    № 2,  детские ясли,  кинотеатр, городская больница с инфекционным отделением,  городская баня. 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архивных документах, хранящихся  в Центральном  государственном  архиве историко-политических документов  Санкт – Петербурга, в   отчетном докладе  Кексгольмского  горкома  ВК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 xml:space="preserve">б)  за  1945 год   содержатся    итоги  работы  по восстановлению города Кексгольма.   К концу  1945 года в   городе было  освоено для жилья 465 домов общей площадью 18900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 восстановлены водонасосная станция мощностью 240 куб.м. воды в сутки,  водопроводная и канализационная сеть протяженностью  3 км,  линия электропередач протяженностью в 7.5 км, городская электросеть  протяженностью 15 км. Электрический свет дан городу с февраля 1945 года.   Открыта гостиница на 40 мест. Проведены значительные работы по благоустройству города.  Жителями города отработано на восстановлении города 20500 чел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часов. 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Возрождение Кексгольма связано с именами  первых руководителей  служб  Кексгольмского  горисполкома   послевоенного времени. Например, заведующим городским отделом социального обеспечения  Меркурьевым  М.Т  в короткие сроки  был  наведен  порядок   в работе  ВТЭК,  выплате пенсий инвалидам Великой Отечественной войны и их трудоустройстве.  Благодаря усилиям заведующего  отделом культпросветработы           Соболева В.С.  была  отремонтирована библиотека, открыт читальный зал, приведен в порядок  городской парк культуры и отдыха, где стали  проводиться   концерты  художественной самодеятельности.  Несмотря на тяжелые условия послевоенного времени, город  рос, развивалась промышленность,  налаживалась мирная жизнь.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архивного отдела                         Л.Н.Кругликова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архивного отдела        Т.А.Омельянович </w:t>
      </w:r>
    </w:p>
    <w:p w:rsidR="00D47A30" w:rsidRDefault="00D47A30" w:rsidP="00D47A30">
      <w:pPr>
        <w:spacing w:line="360" w:lineRule="auto"/>
        <w:ind w:firstLine="709"/>
        <w:jc w:val="both"/>
        <w:rPr>
          <w:sz w:val="28"/>
          <w:szCs w:val="28"/>
        </w:rPr>
      </w:pPr>
    </w:p>
    <w:p w:rsidR="00530D8B" w:rsidRDefault="00530D8B"/>
    <w:sectPr w:rsidR="0053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30"/>
    <w:rsid w:val="00530D8B"/>
    <w:rsid w:val="00983BE0"/>
    <w:rsid w:val="00D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3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3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EA39-4F77-4469-BD82-982F8014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Любовь_Николаевна</dc:creator>
  <cp:lastModifiedBy>ADMIN</cp:lastModifiedBy>
  <cp:revision>2</cp:revision>
  <dcterms:created xsi:type="dcterms:W3CDTF">2013-11-15T12:58:00Z</dcterms:created>
  <dcterms:modified xsi:type="dcterms:W3CDTF">2013-11-15T12:58:00Z</dcterms:modified>
</cp:coreProperties>
</file>